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6A0B9FE" w14:textId="77777777" w:rsidR="00C727AE" w:rsidRPr="00CF3B4C" w:rsidRDefault="00C727AE" w:rsidP="00C727AE">
      <w:pPr>
        <w:autoSpaceDE w:val="0"/>
        <w:spacing w:line="360" w:lineRule="auto"/>
        <w:jc w:val="center"/>
        <w:rPr>
          <w:rFonts w:ascii="Arial" w:hAnsi="Arial" w:cs="Arial"/>
          <w:b/>
          <w:bCs/>
          <w:sz w:val="21"/>
          <w:szCs w:val="21"/>
        </w:rPr>
      </w:pPr>
      <w:r w:rsidRPr="00CF3B4C">
        <w:rPr>
          <w:rFonts w:ascii="Arial" w:hAnsi="Arial" w:cs="Arial"/>
          <w:b/>
          <w:bCs/>
          <w:sz w:val="21"/>
          <w:szCs w:val="21"/>
        </w:rPr>
        <w:t>ANEXO I</w:t>
      </w:r>
    </w:p>
    <w:p w14:paraId="5F0C0496" w14:textId="77777777" w:rsidR="00C727AE" w:rsidRPr="00CF3B4C" w:rsidRDefault="00C727AE" w:rsidP="00C727AE">
      <w:pPr>
        <w:spacing w:line="360" w:lineRule="auto"/>
        <w:jc w:val="center"/>
        <w:rPr>
          <w:rFonts w:ascii="Arial" w:hAnsi="Arial" w:cs="Arial"/>
          <w:b/>
          <w:sz w:val="21"/>
          <w:szCs w:val="21"/>
        </w:rPr>
      </w:pPr>
      <w:r w:rsidRPr="00CF3B4C">
        <w:rPr>
          <w:rFonts w:ascii="Arial" w:hAnsi="Arial" w:cs="Arial"/>
          <w:b/>
          <w:sz w:val="21"/>
          <w:szCs w:val="21"/>
        </w:rPr>
        <w:t>TERMO DE REFERÊNCIA</w:t>
      </w:r>
    </w:p>
    <w:p w14:paraId="6B18DAFC" w14:textId="77777777" w:rsidR="00C727AE" w:rsidRPr="00CF3B4C" w:rsidRDefault="00C727AE" w:rsidP="00C727AE">
      <w:pPr>
        <w:spacing w:line="360" w:lineRule="auto"/>
        <w:ind w:left="2124" w:firstLine="36"/>
        <w:rPr>
          <w:rFonts w:ascii="Arial" w:hAnsi="Arial" w:cs="Arial"/>
          <w:b/>
        </w:rPr>
      </w:pPr>
    </w:p>
    <w:p w14:paraId="3395F65A" w14:textId="77777777" w:rsidR="00C727AE" w:rsidRPr="00CF3B4C" w:rsidRDefault="00C727AE" w:rsidP="00C727AE">
      <w:pPr>
        <w:spacing w:line="360" w:lineRule="auto"/>
        <w:jc w:val="center"/>
        <w:rPr>
          <w:rFonts w:ascii="Arial" w:hAnsi="Arial" w:cs="Arial"/>
        </w:rPr>
      </w:pPr>
      <w:bookmarkStart w:id="0" w:name="_Hlk57054997"/>
      <w:r w:rsidRPr="00CF3B4C">
        <w:rPr>
          <w:rFonts w:ascii="Arial" w:hAnsi="Arial" w:cs="Arial"/>
        </w:rPr>
        <w:t>Seleção de propostas e concessão de prêmio – “</w:t>
      </w:r>
      <w:r w:rsidR="003A25DE">
        <w:rPr>
          <w:rFonts w:ascii="Arial" w:hAnsi="Arial" w:cs="Arial"/>
        </w:rPr>
        <w:t>Produção Cultural</w:t>
      </w:r>
      <w:r w:rsidRPr="00CF3B4C">
        <w:rPr>
          <w:rFonts w:ascii="Arial" w:hAnsi="Arial" w:cs="Arial"/>
        </w:rPr>
        <w:t xml:space="preserve">” </w:t>
      </w:r>
      <w:bookmarkEnd w:id="0"/>
      <w:r w:rsidRPr="00CF3B4C">
        <w:rPr>
          <w:rFonts w:ascii="Arial" w:hAnsi="Arial" w:cs="Arial"/>
        </w:rPr>
        <w:t xml:space="preserve">através de recursos da Lei Federal nº 14.017/2020 – “Lei Emergência Cultural - Aldir Blanc”. </w:t>
      </w:r>
    </w:p>
    <w:p w14:paraId="1B189777" w14:textId="77777777" w:rsidR="00C727AE" w:rsidRPr="00CF3B4C" w:rsidRDefault="00C727AE" w:rsidP="00C727AE">
      <w:pPr>
        <w:spacing w:line="360" w:lineRule="auto"/>
        <w:rPr>
          <w:rFonts w:ascii="Arial" w:hAnsi="Arial" w:cs="Arial"/>
          <w:b/>
          <w:bCs/>
        </w:rPr>
      </w:pPr>
    </w:p>
    <w:p w14:paraId="19776F9F" w14:textId="77777777" w:rsidR="00C727AE" w:rsidRPr="00CF3B4C" w:rsidRDefault="00C727AE" w:rsidP="00C727AE">
      <w:pPr>
        <w:spacing w:line="360" w:lineRule="auto"/>
        <w:jc w:val="both"/>
        <w:rPr>
          <w:rFonts w:ascii="Arial" w:hAnsi="Arial" w:cs="Arial"/>
          <w:b/>
          <w:bCs/>
        </w:rPr>
      </w:pPr>
      <w:r w:rsidRPr="00CF3B4C">
        <w:rPr>
          <w:rFonts w:ascii="Arial" w:hAnsi="Arial" w:cs="Arial"/>
          <w:b/>
          <w:bCs/>
        </w:rPr>
        <w:t>Apresentação</w:t>
      </w:r>
    </w:p>
    <w:p w14:paraId="1601F3DE" w14:textId="0874BC0A" w:rsidR="00C727AE" w:rsidRPr="00CF3B4C" w:rsidRDefault="00C727AE" w:rsidP="00C727AE">
      <w:pPr>
        <w:spacing w:line="360" w:lineRule="auto"/>
        <w:jc w:val="both"/>
        <w:rPr>
          <w:rFonts w:ascii="Arial" w:hAnsi="Arial" w:cs="Arial"/>
        </w:rPr>
      </w:pPr>
      <w:r w:rsidRPr="00CF3B4C">
        <w:rPr>
          <w:rFonts w:ascii="Arial" w:hAnsi="Arial" w:cs="Arial"/>
        </w:rPr>
        <w:t xml:space="preserve">A Prefeitura Municipal de Ouro Preto, por intermédio da Secretaria Municipal de Cultura e Patrimônio, e com apoio do Conselho Municipal de Política Cultural, torna pública a abertura do presente </w:t>
      </w:r>
      <w:r w:rsidR="00B038AB" w:rsidRPr="00CF3B4C">
        <w:rPr>
          <w:rFonts w:ascii="Arial" w:hAnsi="Arial" w:cs="Arial"/>
        </w:rPr>
        <w:t xml:space="preserve">edital </w:t>
      </w:r>
      <w:r w:rsidRPr="00CF3B4C">
        <w:rPr>
          <w:rFonts w:ascii="Arial" w:hAnsi="Arial" w:cs="Arial"/>
        </w:rPr>
        <w:t>para premiação</w:t>
      </w:r>
      <w:r w:rsidR="003A25DE" w:rsidRPr="003A25DE">
        <w:rPr>
          <w:rFonts w:ascii="Arial" w:hAnsi="Arial" w:cs="Arial"/>
        </w:rPr>
        <w:t xml:space="preserve"> </w:t>
      </w:r>
      <w:r w:rsidR="003A25DE">
        <w:rPr>
          <w:rFonts w:ascii="Arial" w:hAnsi="Arial" w:cs="Arial"/>
        </w:rPr>
        <w:t>de artistas e trabalhadores da cultura</w:t>
      </w:r>
      <w:r w:rsidR="003A25DE" w:rsidRPr="003A25DE">
        <w:rPr>
          <w:rFonts w:ascii="Arial" w:hAnsi="Arial" w:cs="Arial"/>
        </w:rPr>
        <w:t xml:space="preserve"> (personalidades, profissionais,</w:t>
      </w:r>
      <w:r w:rsidR="003A25DE">
        <w:rPr>
          <w:rFonts w:ascii="Arial" w:hAnsi="Arial" w:cs="Arial"/>
        </w:rPr>
        <w:t xml:space="preserve"> </w:t>
      </w:r>
      <w:r w:rsidR="003A25DE" w:rsidRPr="003A25DE">
        <w:rPr>
          <w:rFonts w:ascii="Arial" w:hAnsi="Arial" w:cs="Arial"/>
        </w:rPr>
        <w:t xml:space="preserve">grupos </w:t>
      </w:r>
      <w:r w:rsidR="00421FA5">
        <w:rPr>
          <w:rFonts w:ascii="Arial" w:hAnsi="Arial" w:cs="Arial"/>
        </w:rPr>
        <w:t>e</w:t>
      </w:r>
      <w:r w:rsidR="003A25DE" w:rsidRPr="003A25DE">
        <w:rPr>
          <w:rFonts w:ascii="Arial" w:hAnsi="Arial" w:cs="Arial"/>
        </w:rPr>
        <w:t xml:space="preserve"> entidades) que, em suas trajetórias artísticas e de práticas culturais individuais e/ou coletivas, tenham</w:t>
      </w:r>
      <w:r w:rsidR="003A25DE">
        <w:rPr>
          <w:rFonts w:ascii="Arial" w:hAnsi="Arial" w:cs="Arial"/>
        </w:rPr>
        <w:t xml:space="preserve"> </w:t>
      </w:r>
      <w:r w:rsidR="003A25DE" w:rsidRPr="003A25DE">
        <w:rPr>
          <w:rFonts w:ascii="Arial" w:hAnsi="Arial" w:cs="Arial"/>
        </w:rPr>
        <w:t xml:space="preserve">prestado relevante contribuição ao desenvolvimento artístico e cultural da cidade de </w:t>
      </w:r>
      <w:r w:rsidR="003A25DE">
        <w:rPr>
          <w:rFonts w:ascii="Arial" w:hAnsi="Arial" w:cs="Arial"/>
        </w:rPr>
        <w:t xml:space="preserve">Ouro Preto, </w:t>
      </w:r>
      <w:r w:rsidRPr="00CF3B4C">
        <w:rPr>
          <w:rFonts w:ascii="Arial" w:hAnsi="Arial" w:cs="Arial"/>
        </w:rPr>
        <w:t xml:space="preserve">nos termos estabelecidos neste edital, de forma emergencial, no intuito de aplicar os recursos públicos advindos da Lei Emergencial Federal nº. 14.017, de 29 de junho de 2020, art. 2º, inciso III, da intitulada Lei Aldir Blanc. Este edital é respaldado pela Lei Federal nº 14.017/2020, pelos Decretos Federais nº 10.464/2020 e 10.489/20 e pelo Decreto Municipal nº 5.815/2020 </w:t>
      </w:r>
      <w:r w:rsidR="00B038AB" w:rsidRPr="00CF3B4C">
        <w:rPr>
          <w:rFonts w:ascii="Arial" w:hAnsi="Arial" w:cs="Arial"/>
        </w:rPr>
        <w:t xml:space="preserve">e </w:t>
      </w:r>
      <w:r w:rsidRPr="00CF3B4C">
        <w:rPr>
          <w:rFonts w:ascii="Arial" w:hAnsi="Arial" w:cs="Arial"/>
        </w:rPr>
        <w:t>nas exigências estabelecidas neste Edital, respeitando os princípios da transparência, isonomia, legalidade, moralidade, impessoalidade, igualdade, publicidade, probidade administrativa, economicidade, eficiência, gratuidade e acesso à inscrição.</w:t>
      </w:r>
    </w:p>
    <w:p w14:paraId="63F53B9A" w14:textId="77777777" w:rsidR="00C727AE" w:rsidRPr="007F3F5C" w:rsidRDefault="00C727AE" w:rsidP="00C727AE">
      <w:pPr>
        <w:spacing w:line="360" w:lineRule="auto"/>
        <w:jc w:val="both"/>
        <w:rPr>
          <w:rFonts w:ascii="Arial" w:hAnsi="Arial" w:cs="Arial"/>
        </w:rPr>
      </w:pPr>
    </w:p>
    <w:p w14:paraId="51FC6660" w14:textId="77777777" w:rsidR="00B038AB" w:rsidRDefault="00C727AE" w:rsidP="00C727AE">
      <w:pPr>
        <w:spacing w:line="360" w:lineRule="auto"/>
        <w:jc w:val="both"/>
        <w:rPr>
          <w:rFonts w:ascii="Arial" w:hAnsi="Arial" w:cs="Arial"/>
          <w:b/>
        </w:rPr>
      </w:pPr>
      <w:r w:rsidRPr="007F3F5C">
        <w:rPr>
          <w:rFonts w:ascii="Arial" w:hAnsi="Arial" w:cs="Arial"/>
          <w:b/>
        </w:rPr>
        <w:t>1 - Objetivo</w:t>
      </w:r>
    </w:p>
    <w:p w14:paraId="5AF04C23" w14:textId="77777777" w:rsidR="00B038AB" w:rsidRPr="00CF3B4C" w:rsidRDefault="00B038AB" w:rsidP="00CF3B4C">
      <w:pPr>
        <w:spacing w:line="360" w:lineRule="auto"/>
        <w:jc w:val="both"/>
        <w:rPr>
          <w:rFonts w:ascii="Arial" w:hAnsi="Arial" w:cs="Arial"/>
        </w:rPr>
      </w:pPr>
      <w:r w:rsidRPr="00CF3B4C">
        <w:rPr>
          <w:rFonts w:ascii="Arial" w:hAnsi="Arial" w:cs="Arial"/>
          <w:b/>
          <w:bCs/>
        </w:rPr>
        <w:t>1.1</w:t>
      </w:r>
      <w:r w:rsidRPr="00CF3B4C">
        <w:rPr>
          <w:rFonts w:ascii="Arial" w:hAnsi="Arial" w:cs="Arial"/>
        </w:rPr>
        <w:t xml:space="preserve"> Constitui o objet</w:t>
      </w:r>
      <w:r w:rsidR="00A678C7" w:rsidRPr="00CF3B4C">
        <w:rPr>
          <w:rFonts w:ascii="Arial" w:hAnsi="Arial" w:cs="Arial"/>
        </w:rPr>
        <w:t>ivo</w:t>
      </w:r>
      <w:r w:rsidRPr="00CF3B4C">
        <w:rPr>
          <w:rFonts w:ascii="Arial" w:hAnsi="Arial" w:cs="Arial"/>
        </w:rPr>
        <w:t xml:space="preserve"> desse edital a premiação de iniciativas de produções artísticas</w:t>
      </w:r>
      <w:r w:rsidR="00CF3B4C" w:rsidRPr="00CF3B4C">
        <w:rPr>
          <w:rFonts w:ascii="Arial" w:hAnsi="Arial" w:cs="Arial"/>
        </w:rPr>
        <w:t xml:space="preserve">, praticado por individuais e/ou coletivos que tenham prestado relevante contribuição ao desenvolvimento artístico e cultural da cidade de Ouro Preto, bem como incremento da cadeia produtiva das artes no município. </w:t>
      </w:r>
    </w:p>
    <w:p w14:paraId="4FA5BDB2" w14:textId="053D784B" w:rsidR="00B038AB" w:rsidRPr="00CF3B4C" w:rsidRDefault="00B038AB" w:rsidP="00B038AB">
      <w:pPr>
        <w:spacing w:line="360" w:lineRule="auto"/>
        <w:jc w:val="both"/>
        <w:rPr>
          <w:rFonts w:ascii="Arial" w:hAnsi="Arial" w:cs="Arial"/>
        </w:rPr>
      </w:pPr>
      <w:r w:rsidRPr="00CF3B4C">
        <w:rPr>
          <w:rFonts w:ascii="Arial" w:hAnsi="Arial" w:cs="Arial"/>
          <w:b/>
          <w:bCs/>
        </w:rPr>
        <w:t>1.2</w:t>
      </w:r>
      <w:r w:rsidRPr="00CF3B4C">
        <w:rPr>
          <w:rFonts w:ascii="Arial" w:hAnsi="Arial" w:cs="Arial"/>
        </w:rPr>
        <w:t xml:space="preserve"> As</w:t>
      </w:r>
      <w:r w:rsidRPr="00CF3B4C">
        <w:rPr>
          <w:rFonts w:ascii="Arial" w:hAnsi="Arial" w:cs="Arial"/>
          <w:b/>
          <w:bCs/>
        </w:rPr>
        <w:t xml:space="preserve"> </w:t>
      </w:r>
      <w:r w:rsidRPr="00CF3B4C">
        <w:rPr>
          <w:rFonts w:ascii="Arial" w:hAnsi="Arial" w:cs="Arial"/>
        </w:rPr>
        <w:t>iniciativas de produções artísticas serão voltadas para as áreas de teatro, dança, música, circo, rap, cultura popular, hip hop, artes visuais, literatura,</w:t>
      </w:r>
      <w:r w:rsidR="00E71BD7">
        <w:rPr>
          <w:rFonts w:ascii="Arial" w:hAnsi="Arial" w:cs="Arial"/>
        </w:rPr>
        <w:t xml:space="preserve"> artesanato,</w:t>
      </w:r>
      <w:r w:rsidRPr="00CF3B4C">
        <w:rPr>
          <w:rFonts w:ascii="Arial" w:hAnsi="Arial" w:cs="Arial"/>
        </w:rPr>
        <w:t xml:space="preserve"> poesia de rua, co</w:t>
      </w:r>
      <w:r w:rsidR="00421FA5">
        <w:rPr>
          <w:rFonts w:ascii="Arial" w:hAnsi="Arial" w:cs="Arial"/>
        </w:rPr>
        <w:t>nt</w:t>
      </w:r>
      <w:r w:rsidRPr="00CF3B4C">
        <w:rPr>
          <w:rFonts w:ascii="Arial" w:hAnsi="Arial" w:cs="Arial"/>
        </w:rPr>
        <w:t xml:space="preserve">ação de história, sarau, entre outras linguagens, por meio de destinação de recursos que as viabilizem. </w:t>
      </w:r>
    </w:p>
    <w:p w14:paraId="246B2D7B" w14:textId="77777777" w:rsidR="00E030BF" w:rsidRDefault="00C727AE" w:rsidP="00E030BF">
      <w:pPr>
        <w:spacing w:line="360" w:lineRule="auto"/>
        <w:jc w:val="both"/>
        <w:rPr>
          <w:rFonts w:ascii="Arial" w:hAnsi="Arial" w:cs="Arial"/>
        </w:rPr>
      </w:pPr>
      <w:r w:rsidRPr="00CF3B4C">
        <w:rPr>
          <w:rFonts w:ascii="Arial" w:hAnsi="Arial" w:cs="Arial"/>
          <w:b/>
          <w:bCs/>
        </w:rPr>
        <w:t>1.</w:t>
      </w:r>
      <w:r w:rsidR="003A25DE">
        <w:rPr>
          <w:rFonts w:ascii="Arial" w:hAnsi="Arial" w:cs="Arial"/>
          <w:b/>
          <w:bCs/>
        </w:rPr>
        <w:t xml:space="preserve">3 </w:t>
      </w:r>
      <w:r w:rsidRPr="00CF3B4C">
        <w:rPr>
          <w:rFonts w:ascii="Arial" w:hAnsi="Arial" w:cs="Arial"/>
        </w:rPr>
        <w:t xml:space="preserve">O edital possuirá como diretriz geral viabilizar a continuidade de atividades artístico-culturais, incentivando a sustentabilidade dos </w:t>
      </w:r>
      <w:r w:rsidR="00E030BF" w:rsidRPr="00CF3B4C">
        <w:rPr>
          <w:rFonts w:ascii="Arial" w:hAnsi="Arial" w:cs="Arial"/>
        </w:rPr>
        <w:t xml:space="preserve">artistas, grupos, agentes, técnicos e demais integrantes da cadeia produtiva da Cultura do município </w:t>
      </w:r>
      <w:r w:rsidRPr="00CF3B4C">
        <w:rPr>
          <w:rFonts w:ascii="Arial" w:hAnsi="Arial" w:cs="Arial"/>
        </w:rPr>
        <w:t>frente à pandemia de Covid-19.</w:t>
      </w:r>
    </w:p>
    <w:p w14:paraId="3EBC9D07" w14:textId="77777777" w:rsidR="00C2454E" w:rsidRDefault="00C2454E" w:rsidP="00E030BF">
      <w:pPr>
        <w:spacing w:line="360" w:lineRule="auto"/>
        <w:jc w:val="both"/>
        <w:rPr>
          <w:rFonts w:ascii="Arial" w:hAnsi="Arial" w:cs="Arial"/>
        </w:rPr>
      </w:pPr>
      <w:r w:rsidRPr="004357F1">
        <w:rPr>
          <w:rFonts w:ascii="Arial" w:hAnsi="Arial" w:cs="Arial"/>
          <w:b/>
        </w:rPr>
        <w:t>1.</w:t>
      </w:r>
      <w:r>
        <w:rPr>
          <w:rFonts w:ascii="Arial" w:hAnsi="Arial" w:cs="Arial"/>
          <w:b/>
        </w:rPr>
        <w:t>4</w:t>
      </w:r>
      <w:r w:rsidRPr="007F3F5C">
        <w:rPr>
          <w:rFonts w:ascii="Arial" w:hAnsi="Arial" w:cs="Arial"/>
        </w:rPr>
        <w:t xml:space="preserve"> Para viabilizar ações emergenciais de fomento durante o estado de calamidade pública decorrente da pandemia de Covid-19, </w:t>
      </w:r>
      <w:r>
        <w:rPr>
          <w:rFonts w:ascii="Arial" w:hAnsi="Arial" w:cs="Arial"/>
        </w:rPr>
        <w:t>as propostas premiadas</w:t>
      </w:r>
      <w:r w:rsidRPr="00CF3B4C">
        <w:rPr>
          <w:rFonts w:ascii="Arial" w:hAnsi="Arial" w:cs="Arial"/>
        </w:rPr>
        <w:t xml:space="preserve"> de produções artísticas</w:t>
      </w:r>
      <w:r w:rsidRPr="007F3F5C">
        <w:rPr>
          <w:rFonts w:ascii="Arial" w:hAnsi="Arial" w:cs="Arial"/>
        </w:rPr>
        <w:t xml:space="preserve"> contempladas neste Edital deverão observar, em todas as etapas, as medidas vigentes de prevenção ao contágio e de enfrentamento da pandemia, publicada em âmbito federal, estadual e municipal</w:t>
      </w:r>
      <w:r>
        <w:rPr>
          <w:rFonts w:ascii="Arial" w:hAnsi="Arial" w:cs="Arial"/>
        </w:rPr>
        <w:t>.</w:t>
      </w:r>
    </w:p>
    <w:p w14:paraId="64E0EB1C" w14:textId="77777777" w:rsidR="00821778" w:rsidRPr="0075489A" w:rsidRDefault="00821778" w:rsidP="00821778">
      <w:pPr>
        <w:spacing w:line="360" w:lineRule="auto"/>
        <w:jc w:val="both"/>
        <w:rPr>
          <w:rFonts w:ascii="Arial" w:hAnsi="Arial" w:cs="Arial"/>
          <w:bCs/>
        </w:rPr>
      </w:pPr>
      <w:r w:rsidRPr="00821778">
        <w:rPr>
          <w:rFonts w:ascii="Arial" w:hAnsi="Arial" w:cs="Arial"/>
          <w:b/>
          <w:bCs/>
        </w:rPr>
        <w:t>1.5</w:t>
      </w:r>
      <w:r>
        <w:rPr>
          <w:rFonts w:ascii="Arial" w:hAnsi="Arial" w:cs="Arial"/>
          <w:bCs/>
        </w:rPr>
        <w:t xml:space="preserve"> Para efeitos desse termo</w:t>
      </w:r>
      <w:r w:rsidRPr="0075489A">
        <w:rPr>
          <w:rFonts w:ascii="Arial" w:hAnsi="Arial" w:cs="Arial"/>
          <w:bCs/>
        </w:rPr>
        <w:t xml:space="preserve"> </w:t>
      </w:r>
      <w:r w:rsidRPr="0075489A">
        <w:rPr>
          <w:rFonts w:ascii="Arial" w:eastAsia="SimSun" w:hAnsi="Arial" w:cs="Arial"/>
          <w:lang w:eastAsia="pt-BR"/>
        </w:rPr>
        <w:t>serão consideradas as trajetórias/práticas/iniciativas culturais que contemplem, não exclusivamente:</w:t>
      </w:r>
    </w:p>
    <w:p w14:paraId="23A87BA6" w14:textId="77777777" w:rsidR="00821778" w:rsidRPr="0075489A" w:rsidRDefault="00821778" w:rsidP="00821778">
      <w:pPr>
        <w:suppressAutoHyphens w:val="0"/>
        <w:autoSpaceDE w:val="0"/>
        <w:autoSpaceDN w:val="0"/>
        <w:adjustRightInd w:val="0"/>
        <w:spacing w:line="360" w:lineRule="auto"/>
        <w:jc w:val="both"/>
        <w:rPr>
          <w:rFonts w:ascii="Arial" w:eastAsia="SimSun" w:hAnsi="Arial" w:cs="Arial"/>
          <w:lang w:eastAsia="pt-BR"/>
        </w:rPr>
      </w:pPr>
      <w:r>
        <w:rPr>
          <w:rFonts w:ascii="Arial" w:eastAsia="SimSun" w:hAnsi="Arial" w:cs="Arial"/>
          <w:lang w:eastAsia="pt-BR"/>
        </w:rPr>
        <w:t>a) A</w:t>
      </w:r>
      <w:r w:rsidRPr="0075489A">
        <w:rPr>
          <w:rFonts w:ascii="Arial" w:eastAsia="SimSun" w:hAnsi="Arial" w:cs="Arial"/>
          <w:lang w:eastAsia="pt-BR"/>
        </w:rPr>
        <w:t xml:space="preserve"> formação, a qualificação, a requalificação e o aprimoramento artístico e técnico de indivíduos, grupos e produções artístico-culturais;</w:t>
      </w:r>
    </w:p>
    <w:p w14:paraId="119C470E" w14:textId="77777777" w:rsidR="00821778" w:rsidRPr="0075489A" w:rsidRDefault="00821778" w:rsidP="00821778">
      <w:pPr>
        <w:suppressAutoHyphens w:val="0"/>
        <w:autoSpaceDE w:val="0"/>
        <w:autoSpaceDN w:val="0"/>
        <w:adjustRightInd w:val="0"/>
        <w:spacing w:line="360" w:lineRule="auto"/>
        <w:jc w:val="both"/>
        <w:rPr>
          <w:rFonts w:ascii="Arial" w:eastAsia="SimSun" w:hAnsi="Arial" w:cs="Arial"/>
          <w:lang w:eastAsia="pt-BR"/>
        </w:rPr>
      </w:pPr>
      <w:r>
        <w:rPr>
          <w:rFonts w:ascii="Arial" w:eastAsia="SimSun" w:hAnsi="Arial" w:cs="Arial"/>
          <w:lang w:eastAsia="pt-BR"/>
        </w:rPr>
        <w:t>b) A</w:t>
      </w:r>
      <w:r w:rsidRPr="0075489A">
        <w:rPr>
          <w:rFonts w:ascii="Arial" w:eastAsia="SimSun" w:hAnsi="Arial" w:cs="Arial"/>
          <w:lang w:eastAsia="pt-BR"/>
        </w:rPr>
        <w:t>s atividades culturais de caráter inovador, a pesquisa e a experimentação em novos suportes, plataformas, mídias e linguagens artístico-culturais;</w:t>
      </w:r>
    </w:p>
    <w:p w14:paraId="335E9CF5" w14:textId="77777777" w:rsidR="00821778" w:rsidRPr="0075489A" w:rsidRDefault="00821778" w:rsidP="00821778">
      <w:pPr>
        <w:suppressAutoHyphens w:val="0"/>
        <w:autoSpaceDE w:val="0"/>
        <w:autoSpaceDN w:val="0"/>
        <w:adjustRightInd w:val="0"/>
        <w:spacing w:line="360" w:lineRule="auto"/>
        <w:jc w:val="both"/>
        <w:rPr>
          <w:rFonts w:ascii="Arial" w:eastAsia="SimSun" w:hAnsi="Arial" w:cs="Arial"/>
          <w:lang w:eastAsia="pt-BR"/>
        </w:rPr>
      </w:pPr>
      <w:r>
        <w:rPr>
          <w:rFonts w:ascii="Arial" w:eastAsia="SimSun" w:hAnsi="Arial" w:cs="Arial"/>
          <w:lang w:eastAsia="pt-BR"/>
        </w:rPr>
        <w:lastRenderedPageBreak/>
        <w:t>c) O</w:t>
      </w:r>
      <w:r w:rsidRPr="0075489A">
        <w:rPr>
          <w:rFonts w:ascii="Arial" w:eastAsia="SimSun" w:hAnsi="Arial" w:cs="Arial"/>
          <w:lang w:eastAsia="pt-BR"/>
        </w:rPr>
        <w:t xml:space="preserve"> desenvolvimento artístico-cultural do município;</w:t>
      </w:r>
    </w:p>
    <w:p w14:paraId="4FB837AC" w14:textId="77777777" w:rsidR="00821778" w:rsidRPr="0075489A" w:rsidRDefault="00821778" w:rsidP="00821778">
      <w:pPr>
        <w:suppressAutoHyphens w:val="0"/>
        <w:autoSpaceDE w:val="0"/>
        <w:autoSpaceDN w:val="0"/>
        <w:adjustRightInd w:val="0"/>
        <w:spacing w:line="360" w:lineRule="auto"/>
        <w:jc w:val="both"/>
        <w:rPr>
          <w:rFonts w:ascii="Arial" w:eastAsia="SimSun" w:hAnsi="Arial" w:cs="Arial"/>
          <w:lang w:eastAsia="pt-BR"/>
        </w:rPr>
      </w:pPr>
      <w:r>
        <w:rPr>
          <w:rFonts w:ascii="Arial" w:eastAsia="SimSun" w:hAnsi="Arial" w:cs="Arial"/>
          <w:lang w:eastAsia="pt-BR"/>
        </w:rPr>
        <w:t>d) A</w:t>
      </w:r>
      <w:r w:rsidRPr="0075489A">
        <w:rPr>
          <w:rFonts w:ascii="Arial" w:eastAsia="SimSun" w:hAnsi="Arial" w:cs="Arial"/>
          <w:lang w:eastAsia="pt-BR"/>
        </w:rPr>
        <w:t xml:space="preserve"> difusão, a informação e a divulgação de bens, serviços e conteúdos culturais (publicações, registros</w:t>
      </w:r>
    </w:p>
    <w:p w14:paraId="693CA510" w14:textId="77777777" w:rsidR="00821778" w:rsidRPr="0075489A" w:rsidRDefault="00821778" w:rsidP="00821778">
      <w:pPr>
        <w:suppressAutoHyphens w:val="0"/>
        <w:autoSpaceDE w:val="0"/>
        <w:autoSpaceDN w:val="0"/>
        <w:adjustRightInd w:val="0"/>
        <w:spacing w:line="360" w:lineRule="auto"/>
        <w:jc w:val="both"/>
        <w:rPr>
          <w:rFonts w:ascii="Arial" w:eastAsia="SimSun" w:hAnsi="Arial" w:cs="Arial"/>
          <w:lang w:eastAsia="pt-BR"/>
        </w:rPr>
      </w:pPr>
      <w:r w:rsidRPr="0075489A">
        <w:rPr>
          <w:rFonts w:ascii="Arial" w:eastAsia="SimSun" w:hAnsi="Arial" w:cs="Arial"/>
          <w:lang w:eastAsia="pt-BR"/>
        </w:rPr>
        <w:t>etnográficos, registros de audiovisual e/ou sonoros, resultados de criações e pesquisas, acervos arquivísticos, bibliográficos, fílmicos, fotográficos, fonográficos ou museológicos adquiridos, restaurados e/ou objeto de conservação, dentre outros) e dos bens imóveis que sejam objeto de proteção, intervenção ou de preservação;</w:t>
      </w:r>
    </w:p>
    <w:p w14:paraId="56954003" w14:textId="77777777" w:rsidR="00821778" w:rsidRPr="0075489A" w:rsidRDefault="00821778" w:rsidP="00821778">
      <w:pPr>
        <w:suppressAutoHyphens w:val="0"/>
        <w:autoSpaceDE w:val="0"/>
        <w:autoSpaceDN w:val="0"/>
        <w:adjustRightInd w:val="0"/>
        <w:spacing w:line="360" w:lineRule="auto"/>
        <w:jc w:val="both"/>
        <w:rPr>
          <w:rFonts w:ascii="Arial" w:eastAsia="SimSun" w:hAnsi="Arial" w:cs="Arial"/>
          <w:lang w:eastAsia="pt-BR"/>
        </w:rPr>
      </w:pPr>
      <w:r>
        <w:rPr>
          <w:rFonts w:ascii="Arial" w:eastAsia="SimSun" w:hAnsi="Arial" w:cs="Arial"/>
          <w:lang w:eastAsia="pt-BR"/>
        </w:rPr>
        <w:t>e) A</w:t>
      </w:r>
      <w:r w:rsidRPr="0075489A">
        <w:rPr>
          <w:rFonts w:ascii="Arial" w:eastAsia="SimSun" w:hAnsi="Arial" w:cs="Arial"/>
          <w:lang w:eastAsia="pt-BR"/>
        </w:rPr>
        <w:t xml:space="preserve"> manutenção de espaços culturais e a programação de entidades sem fins lucrativos, de direito privado e caráter cultural que valorizem a diversidade;</w:t>
      </w:r>
    </w:p>
    <w:p w14:paraId="36C58DD4" w14:textId="77777777" w:rsidR="00821778" w:rsidRPr="0075489A" w:rsidRDefault="00821778" w:rsidP="00821778">
      <w:pPr>
        <w:suppressAutoHyphens w:val="0"/>
        <w:autoSpaceDE w:val="0"/>
        <w:autoSpaceDN w:val="0"/>
        <w:adjustRightInd w:val="0"/>
        <w:spacing w:line="360" w:lineRule="auto"/>
        <w:jc w:val="both"/>
        <w:rPr>
          <w:rFonts w:ascii="Arial" w:eastAsia="SimSun" w:hAnsi="Arial" w:cs="Arial"/>
          <w:lang w:eastAsia="pt-BR"/>
        </w:rPr>
      </w:pPr>
      <w:r>
        <w:rPr>
          <w:rFonts w:ascii="Arial" w:eastAsia="SimSun" w:hAnsi="Arial" w:cs="Arial"/>
          <w:lang w:eastAsia="pt-BR"/>
        </w:rPr>
        <w:t>f) O</w:t>
      </w:r>
      <w:r w:rsidRPr="0075489A">
        <w:rPr>
          <w:rFonts w:ascii="Arial" w:eastAsia="SimSun" w:hAnsi="Arial" w:cs="Arial"/>
          <w:lang w:eastAsia="pt-BR"/>
        </w:rPr>
        <w:t xml:space="preserve"> acesso, a fruição e a formação de público;</w:t>
      </w:r>
    </w:p>
    <w:p w14:paraId="53DED694" w14:textId="77777777" w:rsidR="00821778" w:rsidRPr="0075489A" w:rsidRDefault="00821778" w:rsidP="00821778">
      <w:pPr>
        <w:spacing w:line="360" w:lineRule="auto"/>
        <w:jc w:val="both"/>
        <w:rPr>
          <w:rFonts w:ascii="Arial" w:eastAsia="SimSun" w:hAnsi="Arial" w:cs="Arial"/>
          <w:lang w:eastAsia="pt-BR"/>
        </w:rPr>
      </w:pPr>
      <w:r>
        <w:rPr>
          <w:rFonts w:ascii="Arial" w:eastAsia="SimSun" w:hAnsi="Arial" w:cs="Arial"/>
          <w:lang w:eastAsia="pt-BR"/>
        </w:rPr>
        <w:t>g) A</w:t>
      </w:r>
      <w:r w:rsidRPr="0075489A">
        <w:rPr>
          <w:rFonts w:ascii="Arial" w:eastAsia="SimSun" w:hAnsi="Arial" w:cs="Arial"/>
          <w:lang w:eastAsia="pt-BR"/>
        </w:rPr>
        <w:t xml:space="preserve"> valorização, a circulação e a fruição de projetos que promovam a acessibilidade universal;</w:t>
      </w:r>
    </w:p>
    <w:p w14:paraId="26DAE06E" w14:textId="77777777" w:rsidR="00821778" w:rsidRPr="00E251A2" w:rsidRDefault="00821778" w:rsidP="00821778">
      <w:pPr>
        <w:spacing w:line="360" w:lineRule="auto"/>
        <w:jc w:val="both"/>
        <w:rPr>
          <w:rFonts w:ascii="Arial" w:eastAsia="SimSun" w:hAnsi="Arial" w:cs="Arial"/>
        </w:rPr>
      </w:pPr>
      <w:r w:rsidRPr="0075489A">
        <w:rPr>
          <w:rFonts w:ascii="Arial" w:eastAsia="SimSun" w:hAnsi="Arial" w:cs="Arial"/>
        </w:rPr>
        <w:t>h</w:t>
      </w:r>
      <w:r w:rsidRPr="00E251A2">
        <w:rPr>
          <w:rFonts w:ascii="Arial" w:eastAsia="SimSun" w:hAnsi="Arial" w:cs="Arial"/>
        </w:rPr>
        <w:t>) Fortalecimento e potencialização das manifestações artísticas</w:t>
      </w:r>
      <w:r w:rsidRPr="0075489A">
        <w:rPr>
          <w:rFonts w:ascii="Arial" w:eastAsia="SimSun" w:hAnsi="Arial" w:cs="Arial"/>
        </w:rPr>
        <w:t>;</w:t>
      </w:r>
    </w:p>
    <w:p w14:paraId="35E0AEAF" w14:textId="77777777" w:rsidR="00821778" w:rsidRPr="00E251A2" w:rsidRDefault="00821778" w:rsidP="00821778">
      <w:pPr>
        <w:spacing w:line="360" w:lineRule="auto"/>
        <w:jc w:val="both"/>
        <w:rPr>
          <w:rFonts w:ascii="Arial" w:eastAsia="SimSun" w:hAnsi="Arial" w:cs="Arial"/>
        </w:rPr>
      </w:pPr>
      <w:r w:rsidRPr="0075489A">
        <w:rPr>
          <w:rFonts w:ascii="Arial" w:eastAsia="SimSun" w:hAnsi="Arial" w:cs="Arial"/>
        </w:rPr>
        <w:t>i</w:t>
      </w:r>
      <w:r w:rsidRPr="00E251A2">
        <w:rPr>
          <w:rFonts w:ascii="Arial" w:eastAsia="SimSun" w:hAnsi="Arial" w:cs="Arial"/>
        </w:rPr>
        <w:t>) Reconhecimento e valorização da pluralidade de ações no âmbito das artes urbanas no município;</w:t>
      </w:r>
    </w:p>
    <w:p w14:paraId="079A376F" w14:textId="77777777" w:rsidR="00821778" w:rsidRPr="0075489A" w:rsidRDefault="00821778" w:rsidP="00821778">
      <w:pPr>
        <w:spacing w:line="360" w:lineRule="auto"/>
        <w:jc w:val="both"/>
        <w:rPr>
          <w:rFonts w:ascii="Arial" w:eastAsia="SimSun" w:hAnsi="Arial" w:cs="Arial"/>
        </w:rPr>
      </w:pPr>
      <w:r w:rsidRPr="0075489A">
        <w:rPr>
          <w:rFonts w:ascii="Arial" w:eastAsia="SimSun" w:hAnsi="Arial" w:cs="Arial"/>
        </w:rPr>
        <w:t>j) Difusão das artes urbanas;</w:t>
      </w:r>
    </w:p>
    <w:p w14:paraId="424D5838" w14:textId="77777777" w:rsidR="000B3AAA" w:rsidRPr="000B3AAA" w:rsidRDefault="000B3AAA" w:rsidP="00C727AE">
      <w:pPr>
        <w:spacing w:line="360" w:lineRule="auto"/>
        <w:jc w:val="both"/>
        <w:rPr>
          <w:rFonts w:ascii="Arial" w:hAnsi="Arial" w:cs="Arial"/>
        </w:rPr>
      </w:pPr>
    </w:p>
    <w:p w14:paraId="2C3E2D58" w14:textId="77777777" w:rsidR="00C727AE" w:rsidRPr="007F3F5C" w:rsidRDefault="000B3AAA" w:rsidP="00C727AE">
      <w:pPr>
        <w:spacing w:line="360" w:lineRule="auto"/>
        <w:jc w:val="both"/>
        <w:rPr>
          <w:rFonts w:ascii="Arial" w:hAnsi="Arial" w:cs="Arial"/>
          <w:b/>
        </w:rPr>
      </w:pPr>
      <w:r>
        <w:rPr>
          <w:rFonts w:ascii="Arial" w:hAnsi="Arial" w:cs="Arial"/>
          <w:b/>
        </w:rPr>
        <w:t>2</w:t>
      </w:r>
      <w:r w:rsidR="0070060F">
        <w:rPr>
          <w:rFonts w:ascii="Arial" w:hAnsi="Arial" w:cs="Arial"/>
          <w:b/>
        </w:rPr>
        <w:t xml:space="preserve"> </w:t>
      </w:r>
      <w:r w:rsidR="00C727AE" w:rsidRPr="007F3F5C">
        <w:rPr>
          <w:rFonts w:ascii="Arial" w:hAnsi="Arial" w:cs="Arial"/>
          <w:b/>
        </w:rPr>
        <w:t>- Descrição dos Serviços</w:t>
      </w:r>
    </w:p>
    <w:p w14:paraId="685E4A01" w14:textId="79A5E75B" w:rsidR="0070060F" w:rsidRDefault="000B3AAA" w:rsidP="00C727AE">
      <w:pPr>
        <w:spacing w:line="360" w:lineRule="auto"/>
        <w:jc w:val="both"/>
        <w:rPr>
          <w:rFonts w:ascii="Arial" w:hAnsi="Arial" w:cs="Arial"/>
        </w:rPr>
      </w:pPr>
      <w:r>
        <w:rPr>
          <w:rFonts w:ascii="Arial" w:hAnsi="Arial" w:cs="Arial"/>
          <w:b/>
          <w:bCs/>
        </w:rPr>
        <w:t>2</w:t>
      </w:r>
      <w:r w:rsidR="0070060F" w:rsidRPr="00CF3B4C">
        <w:rPr>
          <w:rFonts w:ascii="Arial" w:hAnsi="Arial" w:cs="Arial"/>
          <w:b/>
          <w:bCs/>
        </w:rPr>
        <w:t>.1</w:t>
      </w:r>
      <w:r w:rsidR="0070060F" w:rsidRPr="00CF3B4C">
        <w:rPr>
          <w:rFonts w:ascii="Arial" w:hAnsi="Arial" w:cs="Arial"/>
        </w:rPr>
        <w:t xml:space="preserve"> </w:t>
      </w:r>
      <w:r w:rsidR="00C727AE" w:rsidRPr="00CF3B4C">
        <w:rPr>
          <w:rFonts w:ascii="Arial" w:hAnsi="Arial" w:cs="Arial"/>
        </w:rPr>
        <w:t xml:space="preserve">Serão </w:t>
      </w:r>
      <w:r w:rsidR="00533475">
        <w:rPr>
          <w:rFonts w:ascii="Arial" w:hAnsi="Arial" w:cs="Arial"/>
        </w:rPr>
        <w:t xml:space="preserve">o total de </w:t>
      </w:r>
      <w:r w:rsidRPr="000B3AAA">
        <w:rPr>
          <w:rFonts w:ascii="Arial" w:hAnsi="Arial" w:cs="Arial"/>
          <w:bCs/>
        </w:rPr>
        <w:t>68 (sessenta e oito)</w:t>
      </w:r>
      <w:r w:rsidR="00C727AE" w:rsidRPr="00CF3B4C">
        <w:rPr>
          <w:rFonts w:ascii="Arial" w:hAnsi="Arial" w:cs="Arial"/>
        </w:rPr>
        <w:t xml:space="preserve"> </w:t>
      </w:r>
      <w:r w:rsidR="00421FA5">
        <w:rPr>
          <w:rFonts w:ascii="Arial" w:hAnsi="Arial" w:cs="Arial"/>
        </w:rPr>
        <w:t xml:space="preserve">de </w:t>
      </w:r>
      <w:r w:rsidR="00C727AE" w:rsidRPr="00CF3B4C">
        <w:rPr>
          <w:rFonts w:ascii="Arial" w:hAnsi="Arial" w:cs="Arial"/>
        </w:rPr>
        <w:t xml:space="preserve">prêmios </w:t>
      </w:r>
      <w:r w:rsidR="0070060F" w:rsidRPr="00CF3B4C">
        <w:rPr>
          <w:rFonts w:ascii="Arial" w:hAnsi="Arial" w:cs="Arial"/>
        </w:rPr>
        <w:t xml:space="preserve">na forma reconhecimento </w:t>
      </w:r>
      <w:r w:rsidR="00C727AE" w:rsidRPr="00CF3B4C">
        <w:rPr>
          <w:rFonts w:ascii="Arial" w:hAnsi="Arial" w:cs="Arial"/>
        </w:rPr>
        <w:t>para</w:t>
      </w:r>
      <w:r w:rsidR="0070060F" w:rsidRPr="00CF3B4C">
        <w:rPr>
          <w:rFonts w:ascii="Arial" w:hAnsi="Arial" w:cs="Arial"/>
        </w:rPr>
        <w:t xml:space="preserve"> artistas, grupos, agentes, técnicos e demais integrantes da cadeia produtiva </w:t>
      </w:r>
      <w:r w:rsidR="00A678C7" w:rsidRPr="00CF3B4C">
        <w:rPr>
          <w:rFonts w:ascii="Arial" w:hAnsi="Arial" w:cs="Arial"/>
        </w:rPr>
        <w:t>artística cultural</w:t>
      </w:r>
      <w:r w:rsidR="0070060F" w:rsidRPr="00CF3B4C">
        <w:rPr>
          <w:rFonts w:ascii="Arial" w:hAnsi="Arial" w:cs="Arial"/>
        </w:rPr>
        <w:t xml:space="preserve"> do município</w:t>
      </w:r>
      <w:r w:rsidR="00C727AE" w:rsidRPr="00CF3B4C">
        <w:rPr>
          <w:rFonts w:ascii="Arial" w:hAnsi="Arial" w:cs="Arial"/>
        </w:rPr>
        <w:t xml:space="preserve"> que têm objetivos e interesses comuns (retrabalham, interpretam e apresentam) e q</w:t>
      </w:r>
      <w:r w:rsidR="0070060F" w:rsidRPr="00CF3B4C">
        <w:rPr>
          <w:rFonts w:ascii="Arial" w:hAnsi="Arial" w:cs="Arial"/>
        </w:rPr>
        <w:t>ue praticam atividades ligadas à</w:t>
      </w:r>
      <w:r w:rsidR="00C727AE" w:rsidRPr="00CF3B4C">
        <w:rPr>
          <w:rFonts w:ascii="Arial" w:hAnsi="Arial" w:cs="Arial"/>
        </w:rPr>
        <w:t xml:space="preserve"> cultura</w:t>
      </w:r>
      <w:r w:rsidR="0070060F" w:rsidRPr="00CF3B4C">
        <w:rPr>
          <w:rFonts w:ascii="Arial" w:hAnsi="Arial" w:cs="Arial"/>
        </w:rPr>
        <w:t xml:space="preserve">. </w:t>
      </w:r>
    </w:p>
    <w:p w14:paraId="0449FBAF" w14:textId="77777777" w:rsidR="00533475" w:rsidRPr="007F3F5C" w:rsidRDefault="00533475" w:rsidP="00C727AE">
      <w:pPr>
        <w:spacing w:line="360" w:lineRule="auto"/>
        <w:jc w:val="both"/>
        <w:rPr>
          <w:rFonts w:ascii="Arial" w:hAnsi="Arial" w:cs="Arial"/>
          <w:sz w:val="21"/>
          <w:szCs w:val="21"/>
        </w:rPr>
      </w:pPr>
    </w:p>
    <w:p w14:paraId="25490A98" w14:textId="77777777" w:rsidR="00C727AE" w:rsidRPr="007F3F5C" w:rsidRDefault="000B3AAA" w:rsidP="00C727AE">
      <w:pPr>
        <w:spacing w:line="360" w:lineRule="auto"/>
        <w:jc w:val="both"/>
        <w:rPr>
          <w:rFonts w:ascii="Arial" w:hAnsi="Arial" w:cs="Arial"/>
          <w:b/>
        </w:rPr>
      </w:pPr>
      <w:r>
        <w:rPr>
          <w:rFonts w:ascii="Arial" w:hAnsi="Arial" w:cs="Arial"/>
          <w:b/>
        </w:rPr>
        <w:t xml:space="preserve">3 </w:t>
      </w:r>
      <w:r w:rsidR="00C727AE" w:rsidRPr="007F3F5C">
        <w:rPr>
          <w:rFonts w:ascii="Arial" w:hAnsi="Arial" w:cs="Arial"/>
          <w:b/>
        </w:rPr>
        <w:t>- Dos Recursos:</w:t>
      </w:r>
    </w:p>
    <w:p w14:paraId="7E282E86" w14:textId="77777777" w:rsidR="00C727AE" w:rsidRPr="00CF3B4C" w:rsidRDefault="000B3AAA" w:rsidP="00C727AE">
      <w:pPr>
        <w:spacing w:line="360" w:lineRule="auto"/>
        <w:jc w:val="both"/>
        <w:rPr>
          <w:rFonts w:ascii="Arial" w:hAnsi="Arial" w:cs="Arial"/>
        </w:rPr>
      </w:pPr>
      <w:r>
        <w:rPr>
          <w:rFonts w:ascii="Arial" w:hAnsi="Arial" w:cs="Arial"/>
          <w:b/>
        </w:rPr>
        <w:t>3</w:t>
      </w:r>
      <w:r w:rsidR="00C727AE" w:rsidRPr="00BD2CA2">
        <w:rPr>
          <w:rFonts w:ascii="Arial" w:hAnsi="Arial" w:cs="Arial"/>
          <w:b/>
        </w:rPr>
        <w:t>.1</w:t>
      </w:r>
      <w:r w:rsidR="00C727AE" w:rsidRPr="00CF3B4C">
        <w:rPr>
          <w:rFonts w:ascii="Arial" w:hAnsi="Arial" w:cs="Arial"/>
        </w:rPr>
        <w:t xml:space="preserve"> O Município de Ouro Preto receberá da União, em parcela única, recursos no valor total de R$ 536.530,36 (quinhentos e trinta e seis mil e quinhentos e trinta reais e trinta e seis centavos) para aplicação em ações emergenciais de apoio ao setor cultural. </w:t>
      </w:r>
    </w:p>
    <w:p w14:paraId="668DCB8E" w14:textId="77777777" w:rsidR="00C727AE" w:rsidRPr="00CF3B4C" w:rsidRDefault="000B3AAA" w:rsidP="00C727AE">
      <w:pPr>
        <w:spacing w:line="360" w:lineRule="auto"/>
        <w:jc w:val="both"/>
        <w:rPr>
          <w:rFonts w:ascii="Arial" w:hAnsi="Arial" w:cs="Arial"/>
          <w:bCs/>
        </w:rPr>
      </w:pPr>
      <w:r>
        <w:rPr>
          <w:rFonts w:ascii="Arial" w:hAnsi="Arial" w:cs="Arial"/>
          <w:b/>
        </w:rPr>
        <w:t>3</w:t>
      </w:r>
      <w:r w:rsidR="00C727AE" w:rsidRPr="00BD2CA2">
        <w:rPr>
          <w:rFonts w:ascii="Arial" w:hAnsi="Arial" w:cs="Arial"/>
          <w:b/>
        </w:rPr>
        <w:t>.2</w:t>
      </w:r>
      <w:r w:rsidR="00C727AE" w:rsidRPr="00CF3B4C">
        <w:rPr>
          <w:rFonts w:ascii="Arial" w:hAnsi="Arial" w:cs="Arial"/>
        </w:rPr>
        <w:t xml:space="preserve"> </w:t>
      </w:r>
      <w:r w:rsidR="00C727AE" w:rsidRPr="00CF3B4C">
        <w:rPr>
          <w:rFonts w:ascii="Arial" w:hAnsi="Arial" w:cs="Arial"/>
          <w:bCs/>
        </w:rPr>
        <w:t xml:space="preserve">Para esse </w:t>
      </w:r>
      <w:r w:rsidR="00A678C7" w:rsidRPr="00CF3B4C">
        <w:rPr>
          <w:rFonts w:ascii="Arial" w:hAnsi="Arial" w:cs="Arial"/>
          <w:bCs/>
        </w:rPr>
        <w:t>edital</w:t>
      </w:r>
      <w:r w:rsidR="00C727AE" w:rsidRPr="00CF3B4C">
        <w:rPr>
          <w:rFonts w:ascii="Arial" w:hAnsi="Arial" w:cs="Arial"/>
          <w:bCs/>
        </w:rPr>
        <w:t xml:space="preserve"> será destinado o montante de </w:t>
      </w:r>
      <w:r w:rsidR="00C727AE" w:rsidRPr="00421FA5">
        <w:rPr>
          <w:rFonts w:ascii="Arial" w:hAnsi="Arial" w:cs="Arial"/>
          <w:b/>
        </w:rPr>
        <w:t xml:space="preserve">R$ </w:t>
      </w:r>
      <w:r w:rsidRPr="00421FA5">
        <w:rPr>
          <w:rFonts w:ascii="Arial" w:hAnsi="Arial" w:cs="Arial"/>
          <w:b/>
        </w:rPr>
        <w:t xml:space="preserve">272.530,36 </w:t>
      </w:r>
      <w:r w:rsidRPr="000B3AAA">
        <w:rPr>
          <w:rFonts w:ascii="Arial" w:hAnsi="Arial" w:cs="Arial"/>
          <w:bCs/>
        </w:rPr>
        <w:t>(duzentos e setenta e dois mil, quinhentos e trinta reais e trinta e seis centavos)</w:t>
      </w:r>
    </w:p>
    <w:p w14:paraId="68C6F09B" w14:textId="77777777" w:rsidR="00C727AE" w:rsidRDefault="000B3AAA" w:rsidP="00C727AE">
      <w:pPr>
        <w:spacing w:line="360" w:lineRule="auto"/>
        <w:jc w:val="both"/>
        <w:rPr>
          <w:rFonts w:ascii="Arial" w:hAnsi="Arial" w:cs="Arial"/>
          <w:bCs/>
        </w:rPr>
      </w:pPr>
      <w:r>
        <w:rPr>
          <w:rFonts w:ascii="Arial" w:hAnsi="Arial" w:cs="Arial"/>
          <w:b/>
          <w:bCs/>
        </w:rPr>
        <w:t>3</w:t>
      </w:r>
      <w:r w:rsidR="00C727AE" w:rsidRPr="00BD2CA2">
        <w:rPr>
          <w:rFonts w:ascii="Arial" w:hAnsi="Arial" w:cs="Arial"/>
          <w:b/>
          <w:bCs/>
        </w:rPr>
        <w:t>.3</w:t>
      </w:r>
      <w:r w:rsidR="00C727AE" w:rsidRPr="00CF3B4C">
        <w:rPr>
          <w:rFonts w:ascii="Arial" w:hAnsi="Arial" w:cs="Arial"/>
          <w:bCs/>
        </w:rPr>
        <w:t xml:space="preserve"> </w:t>
      </w:r>
      <w:r w:rsidRPr="007F3F5C">
        <w:rPr>
          <w:rFonts w:ascii="Arial" w:hAnsi="Arial" w:cs="Arial"/>
          <w:bCs/>
        </w:rPr>
        <w:t xml:space="preserve">O montante financeiro previsto pelo caput para o presente </w:t>
      </w:r>
      <w:r>
        <w:rPr>
          <w:rFonts w:ascii="Arial" w:hAnsi="Arial" w:cs="Arial"/>
          <w:bCs/>
        </w:rPr>
        <w:t>edital</w:t>
      </w:r>
      <w:r w:rsidRPr="007F3F5C">
        <w:rPr>
          <w:rFonts w:ascii="Arial" w:hAnsi="Arial" w:cs="Arial"/>
          <w:bCs/>
        </w:rPr>
        <w:t xml:space="preserve"> poderá ser alterado, em virtude de eventual remanejamento orçamentário, conforme previsto §1º do art. 2º do Decreto Municipal nº 5.815/2020, desde que respeitado o §1º do art.2º da Lei Federal nº 14.017/2020.</w:t>
      </w:r>
    </w:p>
    <w:p w14:paraId="33096B56" w14:textId="77777777" w:rsidR="000B3AAA" w:rsidRPr="007F3F5C" w:rsidRDefault="000B3AAA" w:rsidP="00C727AE">
      <w:pPr>
        <w:spacing w:line="360" w:lineRule="auto"/>
        <w:jc w:val="both"/>
        <w:rPr>
          <w:rFonts w:ascii="Arial" w:hAnsi="Arial" w:cs="Arial"/>
          <w:bCs/>
        </w:rPr>
      </w:pPr>
    </w:p>
    <w:p w14:paraId="0B6793D8" w14:textId="77777777" w:rsidR="00C727AE" w:rsidRPr="007F3F5C" w:rsidRDefault="000B3AAA" w:rsidP="00C727AE">
      <w:pPr>
        <w:spacing w:line="360" w:lineRule="auto"/>
        <w:jc w:val="both"/>
        <w:rPr>
          <w:rFonts w:ascii="Arial" w:hAnsi="Arial" w:cs="Arial"/>
          <w:b/>
          <w:bCs/>
        </w:rPr>
      </w:pPr>
      <w:r>
        <w:rPr>
          <w:rFonts w:ascii="Arial" w:hAnsi="Arial" w:cs="Arial"/>
          <w:b/>
          <w:bCs/>
        </w:rPr>
        <w:t>4</w:t>
      </w:r>
      <w:r w:rsidR="00C727AE" w:rsidRPr="007F3F5C">
        <w:rPr>
          <w:rFonts w:ascii="Arial" w:hAnsi="Arial" w:cs="Arial"/>
          <w:b/>
          <w:bCs/>
        </w:rPr>
        <w:t xml:space="preserve"> - Valores</w:t>
      </w:r>
    </w:p>
    <w:p w14:paraId="1F9F7187" w14:textId="77777777" w:rsidR="00C727AE" w:rsidRPr="00BD2CA2" w:rsidRDefault="000B3AAA" w:rsidP="00C727AE">
      <w:pPr>
        <w:spacing w:line="360" w:lineRule="auto"/>
        <w:jc w:val="both"/>
        <w:rPr>
          <w:rFonts w:ascii="Arial" w:hAnsi="Arial" w:cs="Arial"/>
        </w:rPr>
      </w:pPr>
      <w:r>
        <w:rPr>
          <w:rFonts w:ascii="Arial" w:hAnsi="Arial" w:cs="Arial"/>
          <w:b/>
        </w:rPr>
        <w:t>4</w:t>
      </w:r>
      <w:r w:rsidR="00C727AE" w:rsidRPr="00BD2CA2">
        <w:rPr>
          <w:rFonts w:ascii="Arial" w:hAnsi="Arial" w:cs="Arial"/>
          <w:b/>
        </w:rPr>
        <w:t>.1</w:t>
      </w:r>
      <w:r w:rsidR="00C727AE" w:rsidRPr="00BD2CA2">
        <w:rPr>
          <w:rFonts w:ascii="Arial" w:hAnsi="Arial" w:cs="Arial"/>
        </w:rPr>
        <w:t xml:space="preserve"> Os valores destinados, conforme definido no Plano de Ação Municipal da Lei Federal nº 14.017/2020 elaborado pelo Conselho Municipal de Política Cultural e Secretaria Municipal de Cultura e Patrimônio, </w:t>
      </w:r>
      <w:r w:rsidR="00A678C7" w:rsidRPr="00BD2CA2">
        <w:rPr>
          <w:rFonts w:ascii="Arial" w:hAnsi="Arial" w:cs="Arial"/>
        </w:rPr>
        <w:t>serão</w:t>
      </w:r>
      <w:r w:rsidR="00C727AE" w:rsidRPr="00BD2CA2">
        <w:rPr>
          <w:rFonts w:ascii="Arial" w:hAnsi="Arial" w:cs="Arial"/>
        </w:rPr>
        <w:t>:</w:t>
      </w:r>
    </w:p>
    <w:p w14:paraId="42D31A64" w14:textId="77777777" w:rsidR="00C727AE" w:rsidRPr="007F3F5C" w:rsidRDefault="00C727AE" w:rsidP="00C727AE">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1451"/>
        <w:gridCol w:w="1559"/>
        <w:gridCol w:w="1666"/>
      </w:tblGrid>
      <w:tr w:rsidR="00C727AE" w:rsidRPr="00C80D02" w14:paraId="695E2896" w14:textId="77777777" w:rsidTr="0042731D">
        <w:tc>
          <w:tcPr>
            <w:tcW w:w="4611" w:type="dxa"/>
            <w:shd w:val="clear" w:color="auto" w:fill="auto"/>
          </w:tcPr>
          <w:p w14:paraId="37A839B5" w14:textId="77777777" w:rsidR="00C727AE" w:rsidRPr="00C80D02" w:rsidRDefault="00C727AE" w:rsidP="0042731D">
            <w:pPr>
              <w:spacing w:line="360" w:lineRule="auto"/>
              <w:jc w:val="center"/>
              <w:rPr>
                <w:rFonts w:ascii="Arial" w:hAnsi="Arial" w:cs="Arial"/>
              </w:rPr>
            </w:pPr>
            <w:r w:rsidRPr="00C80D02">
              <w:rPr>
                <w:rFonts w:ascii="Arial" w:hAnsi="Arial" w:cs="Arial"/>
              </w:rPr>
              <w:t>Descrição</w:t>
            </w:r>
          </w:p>
        </w:tc>
        <w:tc>
          <w:tcPr>
            <w:tcW w:w="1451" w:type="dxa"/>
            <w:shd w:val="clear" w:color="auto" w:fill="auto"/>
          </w:tcPr>
          <w:p w14:paraId="4BBAA441" w14:textId="77777777" w:rsidR="00C727AE" w:rsidRPr="00C80D02" w:rsidRDefault="00C727AE" w:rsidP="0042731D">
            <w:pPr>
              <w:spacing w:line="360" w:lineRule="auto"/>
              <w:jc w:val="center"/>
              <w:rPr>
                <w:rFonts w:ascii="Arial" w:hAnsi="Arial" w:cs="Arial"/>
              </w:rPr>
            </w:pPr>
            <w:r w:rsidRPr="00C80D02">
              <w:rPr>
                <w:rFonts w:ascii="Arial" w:hAnsi="Arial" w:cs="Arial"/>
              </w:rPr>
              <w:t>Quantidade</w:t>
            </w:r>
          </w:p>
        </w:tc>
        <w:tc>
          <w:tcPr>
            <w:tcW w:w="1559" w:type="dxa"/>
            <w:shd w:val="clear" w:color="auto" w:fill="auto"/>
          </w:tcPr>
          <w:p w14:paraId="523C20BD" w14:textId="77777777" w:rsidR="00C727AE" w:rsidRPr="00C80D02" w:rsidRDefault="00C727AE" w:rsidP="0042731D">
            <w:pPr>
              <w:spacing w:line="360" w:lineRule="auto"/>
              <w:jc w:val="center"/>
              <w:rPr>
                <w:rFonts w:ascii="Arial" w:hAnsi="Arial" w:cs="Arial"/>
              </w:rPr>
            </w:pPr>
            <w:r w:rsidRPr="00C80D02">
              <w:rPr>
                <w:rFonts w:ascii="Arial" w:hAnsi="Arial" w:cs="Arial"/>
              </w:rPr>
              <w:t>Valor unitário</w:t>
            </w:r>
          </w:p>
        </w:tc>
        <w:tc>
          <w:tcPr>
            <w:tcW w:w="1666" w:type="dxa"/>
            <w:shd w:val="clear" w:color="auto" w:fill="auto"/>
          </w:tcPr>
          <w:p w14:paraId="67C0C54E" w14:textId="77777777" w:rsidR="00C727AE" w:rsidRPr="00C80D02" w:rsidRDefault="00C727AE" w:rsidP="0042731D">
            <w:pPr>
              <w:spacing w:line="360" w:lineRule="auto"/>
              <w:jc w:val="center"/>
              <w:rPr>
                <w:rFonts w:ascii="Arial" w:hAnsi="Arial" w:cs="Arial"/>
              </w:rPr>
            </w:pPr>
            <w:r w:rsidRPr="00C80D02">
              <w:rPr>
                <w:rFonts w:ascii="Arial" w:hAnsi="Arial" w:cs="Arial"/>
              </w:rPr>
              <w:t>Valor Total</w:t>
            </w:r>
          </w:p>
        </w:tc>
      </w:tr>
      <w:tr w:rsidR="00C727AE" w:rsidRPr="00C80D02" w14:paraId="0A86F1EC" w14:textId="77777777" w:rsidTr="0042731D">
        <w:tc>
          <w:tcPr>
            <w:tcW w:w="4611" w:type="dxa"/>
            <w:shd w:val="clear" w:color="auto" w:fill="auto"/>
          </w:tcPr>
          <w:p w14:paraId="5C47E7DE" w14:textId="4755112A" w:rsidR="00C727AE" w:rsidRPr="005F7D32" w:rsidRDefault="00533475" w:rsidP="00BD2CA2">
            <w:pPr>
              <w:spacing w:line="360" w:lineRule="auto"/>
              <w:jc w:val="both"/>
              <w:rPr>
                <w:rFonts w:ascii="Arial" w:hAnsi="Arial" w:cs="Arial"/>
              </w:rPr>
            </w:pPr>
            <w:r w:rsidRPr="005F7D32">
              <w:rPr>
                <w:rFonts w:ascii="Arial" w:hAnsi="Arial" w:cs="Arial"/>
              </w:rPr>
              <w:t>Premiação</w:t>
            </w:r>
            <w:r w:rsidR="00A364F1">
              <w:rPr>
                <w:rFonts w:ascii="Arial" w:hAnsi="Arial" w:cs="Arial"/>
              </w:rPr>
              <w:t xml:space="preserve"> de </w:t>
            </w:r>
            <w:r w:rsidRPr="005F7D32">
              <w:rPr>
                <w:rFonts w:ascii="Arial" w:hAnsi="Arial" w:cs="Arial"/>
              </w:rPr>
              <w:t>práticas/iniciativas culturais</w:t>
            </w:r>
            <w:r w:rsidRPr="005F7D32">
              <w:rPr>
                <w:rFonts w:ascii="Arial" w:hAnsi="Arial" w:cs="Arial"/>
                <w:b/>
              </w:rPr>
              <w:t>,</w:t>
            </w:r>
            <w:r w:rsidR="00A364F1">
              <w:rPr>
                <w:rFonts w:ascii="Arial" w:hAnsi="Arial" w:cs="Arial"/>
                <w:b/>
              </w:rPr>
              <w:t xml:space="preserve"> </w:t>
            </w:r>
            <w:r w:rsidR="00A364F1">
              <w:rPr>
                <w:rFonts w:ascii="Arial" w:hAnsi="Arial" w:cs="Arial"/>
                <w:bCs/>
              </w:rPr>
              <w:t>realizada</w:t>
            </w:r>
            <w:r w:rsidR="00A364F1" w:rsidRPr="00A364F1">
              <w:rPr>
                <w:rFonts w:ascii="Arial" w:hAnsi="Arial" w:cs="Arial"/>
                <w:bCs/>
              </w:rPr>
              <w:t xml:space="preserve"> por</w:t>
            </w:r>
            <w:r w:rsidRPr="00A364F1">
              <w:rPr>
                <w:rFonts w:ascii="Arial" w:hAnsi="Arial" w:cs="Arial"/>
                <w:bCs/>
              </w:rPr>
              <w:t xml:space="preserve"> </w:t>
            </w:r>
            <w:r w:rsidR="00A364F1" w:rsidRPr="00A364F1">
              <w:rPr>
                <w:rFonts w:ascii="Arial" w:hAnsi="Arial" w:cs="Arial"/>
                <w:bCs/>
              </w:rPr>
              <w:t xml:space="preserve">pessoas físicas </w:t>
            </w:r>
            <w:r w:rsidR="000B3AAA" w:rsidRPr="00A364F1">
              <w:rPr>
                <w:rFonts w:ascii="Arial" w:hAnsi="Arial" w:cs="Arial"/>
                <w:bCs/>
              </w:rPr>
              <w:t xml:space="preserve">ou </w:t>
            </w:r>
            <w:r w:rsidR="00A364F1" w:rsidRPr="00A364F1">
              <w:rPr>
                <w:rFonts w:ascii="Arial" w:hAnsi="Arial" w:cs="Arial"/>
                <w:bCs/>
              </w:rPr>
              <w:t>jurídicas</w:t>
            </w:r>
            <w:r w:rsidRPr="005F7D32">
              <w:rPr>
                <w:rFonts w:ascii="Arial" w:hAnsi="Arial" w:cs="Arial"/>
              </w:rPr>
              <w:t xml:space="preserve"> das várias linguagens artísticas, que visem a valorização da expressão artística e cultural nas mais diversas regiões </w:t>
            </w:r>
            <w:r w:rsidR="00421FA5">
              <w:rPr>
                <w:rFonts w:ascii="Arial" w:hAnsi="Arial" w:cs="Arial"/>
              </w:rPr>
              <w:t>do município</w:t>
            </w:r>
          </w:p>
        </w:tc>
        <w:tc>
          <w:tcPr>
            <w:tcW w:w="1451" w:type="dxa"/>
            <w:shd w:val="clear" w:color="auto" w:fill="auto"/>
            <w:vAlign w:val="center"/>
          </w:tcPr>
          <w:p w14:paraId="4D9726A2" w14:textId="77777777" w:rsidR="00C727AE" w:rsidRPr="007D2588" w:rsidRDefault="00A364F1" w:rsidP="0042731D">
            <w:pPr>
              <w:spacing w:line="360" w:lineRule="auto"/>
              <w:jc w:val="center"/>
              <w:rPr>
                <w:rFonts w:ascii="Arial" w:hAnsi="Arial" w:cs="Arial"/>
              </w:rPr>
            </w:pPr>
            <w:r w:rsidRPr="007D2588">
              <w:rPr>
                <w:rFonts w:ascii="Arial" w:hAnsi="Arial" w:cs="Arial"/>
              </w:rPr>
              <w:t>68</w:t>
            </w:r>
          </w:p>
        </w:tc>
        <w:tc>
          <w:tcPr>
            <w:tcW w:w="1559" w:type="dxa"/>
            <w:shd w:val="clear" w:color="auto" w:fill="auto"/>
            <w:vAlign w:val="center"/>
          </w:tcPr>
          <w:p w14:paraId="3AB1FFC6" w14:textId="77777777" w:rsidR="00C727AE" w:rsidRPr="007D2588" w:rsidRDefault="00966691" w:rsidP="0042731D">
            <w:pPr>
              <w:spacing w:line="360" w:lineRule="auto"/>
              <w:jc w:val="center"/>
              <w:rPr>
                <w:rFonts w:ascii="Arial" w:hAnsi="Arial" w:cs="Arial"/>
              </w:rPr>
            </w:pPr>
            <w:r w:rsidRPr="007D2588">
              <w:rPr>
                <w:rFonts w:ascii="Arial" w:hAnsi="Arial" w:cs="Arial"/>
              </w:rPr>
              <w:t>R$</w:t>
            </w:r>
            <w:r w:rsidR="00A364F1" w:rsidRPr="007D2588">
              <w:rPr>
                <w:rFonts w:ascii="Arial" w:hAnsi="Arial" w:cs="Arial"/>
              </w:rPr>
              <w:t>4.007,79</w:t>
            </w:r>
          </w:p>
        </w:tc>
        <w:tc>
          <w:tcPr>
            <w:tcW w:w="1666" w:type="dxa"/>
            <w:shd w:val="clear" w:color="auto" w:fill="auto"/>
            <w:vAlign w:val="center"/>
          </w:tcPr>
          <w:p w14:paraId="59AE307C" w14:textId="77777777" w:rsidR="00C727AE" w:rsidRPr="007D2588" w:rsidRDefault="00C727AE" w:rsidP="00966691">
            <w:pPr>
              <w:spacing w:line="360" w:lineRule="auto"/>
              <w:jc w:val="center"/>
              <w:rPr>
                <w:rFonts w:ascii="Arial" w:hAnsi="Arial" w:cs="Arial"/>
              </w:rPr>
            </w:pPr>
            <w:r w:rsidRPr="007D2588">
              <w:rPr>
                <w:rFonts w:ascii="Arial" w:hAnsi="Arial" w:cs="Arial"/>
              </w:rPr>
              <w:t xml:space="preserve">R$ </w:t>
            </w:r>
            <w:r w:rsidR="00A364F1" w:rsidRPr="007D2588">
              <w:rPr>
                <w:rFonts w:ascii="Arial" w:hAnsi="Arial" w:cs="Arial"/>
                <w:bCs/>
              </w:rPr>
              <w:t>272.530,36</w:t>
            </w:r>
          </w:p>
        </w:tc>
      </w:tr>
    </w:tbl>
    <w:p w14:paraId="75FB9B49" w14:textId="77777777" w:rsidR="00C727AE" w:rsidRPr="007F3F5C" w:rsidRDefault="00C727AE" w:rsidP="00C727AE">
      <w:pPr>
        <w:spacing w:line="360" w:lineRule="auto"/>
        <w:jc w:val="both"/>
        <w:rPr>
          <w:rFonts w:ascii="Arial" w:hAnsi="Arial" w:cs="Arial"/>
        </w:rPr>
      </w:pPr>
    </w:p>
    <w:p w14:paraId="50813455" w14:textId="77777777" w:rsidR="00C727AE" w:rsidRPr="00BD2CA2" w:rsidRDefault="00E727B8" w:rsidP="00C727AE">
      <w:pPr>
        <w:spacing w:line="360" w:lineRule="auto"/>
        <w:jc w:val="both"/>
        <w:rPr>
          <w:rFonts w:ascii="Arial" w:hAnsi="Arial" w:cs="Arial"/>
        </w:rPr>
      </w:pPr>
      <w:r>
        <w:rPr>
          <w:rFonts w:ascii="Arial" w:hAnsi="Arial" w:cs="Arial"/>
          <w:b/>
          <w:bCs/>
        </w:rPr>
        <w:t>4</w:t>
      </w:r>
      <w:r w:rsidR="00FD45EB" w:rsidRPr="00BD2CA2">
        <w:rPr>
          <w:rFonts w:ascii="Arial" w:hAnsi="Arial" w:cs="Arial"/>
          <w:b/>
          <w:bCs/>
        </w:rPr>
        <w:t>.2</w:t>
      </w:r>
      <w:r w:rsidR="00C727AE" w:rsidRPr="00BD2CA2">
        <w:rPr>
          <w:rFonts w:ascii="Arial" w:hAnsi="Arial" w:cs="Arial"/>
        </w:rPr>
        <w:t xml:space="preserve"> O valor destinado a cada selecionado ficará sujeito à tributação, nos termos da legislação vigente na data do repasse ao beneficiário.</w:t>
      </w:r>
    </w:p>
    <w:p w14:paraId="07C1819D" w14:textId="77777777" w:rsidR="00C727AE" w:rsidRPr="007F3F5C" w:rsidRDefault="00C727AE" w:rsidP="00C727AE">
      <w:pPr>
        <w:spacing w:line="360" w:lineRule="auto"/>
        <w:jc w:val="both"/>
        <w:rPr>
          <w:rFonts w:ascii="Arial" w:hAnsi="Arial" w:cs="Arial"/>
        </w:rPr>
      </w:pPr>
    </w:p>
    <w:p w14:paraId="25962A9F" w14:textId="77777777" w:rsidR="00C727AE" w:rsidRPr="00C53DB0" w:rsidRDefault="00E727B8" w:rsidP="00C727AE">
      <w:pPr>
        <w:spacing w:line="360" w:lineRule="auto"/>
        <w:jc w:val="both"/>
        <w:rPr>
          <w:rFonts w:ascii="Arial" w:hAnsi="Arial" w:cs="Arial"/>
        </w:rPr>
      </w:pPr>
      <w:r>
        <w:rPr>
          <w:rFonts w:ascii="Arial" w:hAnsi="Arial" w:cs="Arial"/>
          <w:b/>
        </w:rPr>
        <w:t>5</w:t>
      </w:r>
      <w:r w:rsidR="00C727AE" w:rsidRPr="00C53DB0">
        <w:rPr>
          <w:rFonts w:ascii="Arial" w:hAnsi="Arial" w:cs="Arial"/>
          <w:b/>
        </w:rPr>
        <w:t xml:space="preserve"> - Justificativa da Chamada Pública: </w:t>
      </w:r>
    </w:p>
    <w:p w14:paraId="0CEDCD49" w14:textId="77777777" w:rsidR="00C727AE" w:rsidRPr="00BD2CA2" w:rsidRDefault="00E727B8" w:rsidP="00C727AE">
      <w:pPr>
        <w:spacing w:line="360" w:lineRule="auto"/>
        <w:jc w:val="both"/>
        <w:rPr>
          <w:rFonts w:ascii="Arial" w:hAnsi="Arial" w:cs="Arial"/>
        </w:rPr>
      </w:pPr>
      <w:r>
        <w:rPr>
          <w:rFonts w:ascii="Arial" w:hAnsi="Arial" w:cs="Arial"/>
          <w:b/>
          <w:bCs/>
        </w:rPr>
        <w:t>5</w:t>
      </w:r>
      <w:r w:rsidR="00A678C7" w:rsidRPr="00BD2CA2">
        <w:rPr>
          <w:rFonts w:ascii="Arial" w:hAnsi="Arial" w:cs="Arial"/>
          <w:b/>
          <w:bCs/>
        </w:rPr>
        <w:t>.1</w:t>
      </w:r>
      <w:r w:rsidR="00A678C7" w:rsidRPr="00BD2CA2">
        <w:rPr>
          <w:rFonts w:ascii="Arial" w:hAnsi="Arial" w:cs="Arial"/>
        </w:rPr>
        <w:t xml:space="preserve"> </w:t>
      </w:r>
      <w:r w:rsidR="00C727AE" w:rsidRPr="00BD2CA2">
        <w:rPr>
          <w:rFonts w:ascii="Arial" w:hAnsi="Arial" w:cs="Arial"/>
        </w:rPr>
        <w:t>A Secretaria Municipal de Cultura e Patrimônio é o órgão gestor da política cultural no Município, sendo uma de suas ações o apoio ao setor cultural do município em toda sua diversidade cultural e regional.</w:t>
      </w:r>
      <w:r w:rsidR="00A678C7" w:rsidRPr="00BD2CA2">
        <w:rPr>
          <w:rFonts w:ascii="Arial" w:hAnsi="Arial" w:cs="Arial"/>
        </w:rPr>
        <w:t xml:space="preserve"> </w:t>
      </w:r>
      <w:r w:rsidR="00C727AE" w:rsidRPr="00BD2CA2">
        <w:rPr>
          <w:rFonts w:ascii="Arial" w:hAnsi="Arial" w:cs="Arial"/>
        </w:rPr>
        <w:t>O campo art</w:t>
      </w:r>
      <w:r w:rsidR="00C727AE" w:rsidRPr="00BD2CA2">
        <w:rPr>
          <w:rFonts w:ascii="Arial" w:hAnsi="Arial" w:cs="Arial" w:hint="eastAsia"/>
        </w:rPr>
        <w:t>í</w:t>
      </w:r>
      <w:r w:rsidR="00C727AE" w:rsidRPr="00BD2CA2">
        <w:rPr>
          <w:rFonts w:ascii="Arial" w:hAnsi="Arial" w:cs="Arial"/>
        </w:rPr>
        <w:t>stico-cultural de Ouro Preto, a exemplo do que vem ocorrendo em todo o país, vem sofrendo impactos extremos da crise gerada pela pandemia da COVID-19. Dessa crise, surgiu todo um novo contingente de cidad</w:t>
      </w:r>
      <w:r w:rsidR="00C727AE" w:rsidRPr="00BD2CA2">
        <w:rPr>
          <w:rFonts w:ascii="Arial" w:hAnsi="Arial" w:cs="Arial" w:hint="eastAsia"/>
        </w:rPr>
        <w:t>ã</w:t>
      </w:r>
      <w:r w:rsidR="00C727AE" w:rsidRPr="00BD2CA2">
        <w:rPr>
          <w:rFonts w:ascii="Arial" w:hAnsi="Arial" w:cs="Arial"/>
        </w:rPr>
        <w:t>os sem possibilidade de ocupa</w:t>
      </w:r>
      <w:r w:rsidR="00C727AE" w:rsidRPr="00BD2CA2">
        <w:rPr>
          <w:rFonts w:ascii="Arial" w:hAnsi="Arial" w:cs="Arial" w:hint="eastAsia"/>
        </w:rPr>
        <w:t>çã</w:t>
      </w:r>
      <w:r w:rsidR="00C727AE" w:rsidRPr="00BD2CA2">
        <w:rPr>
          <w:rFonts w:ascii="Arial" w:hAnsi="Arial" w:cs="Arial"/>
        </w:rPr>
        <w:t>o, fen</w:t>
      </w:r>
      <w:r w:rsidR="00C727AE" w:rsidRPr="00BD2CA2">
        <w:rPr>
          <w:rFonts w:ascii="Arial" w:hAnsi="Arial" w:cs="Arial" w:hint="eastAsia"/>
        </w:rPr>
        <w:t>ô</w:t>
      </w:r>
      <w:r w:rsidR="00C727AE" w:rsidRPr="00BD2CA2">
        <w:rPr>
          <w:rFonts w:ascii="Arial" w:hAnsi="Arial" w:cs="Arial"/>
        </w:rPr>
        <w:t xml:space="preserve">meno que ocorre inteiramente </w:t>
      </w:r>
      <w:r w:rsidR="00C727AE" w:rsidRPr="00BD2CA2">
        <w:rPr>
          <w:rFonts w:ascii="Arial" w:hAnsi="Arial" w:cs="Arial" w:hint="eastAsia"/>
        </w:rPr>
        <w:t>à</w:t>
      </w:r>
      <w:r w:rsidR="00C727AE" w:rsidRPr="00BD2CA2">
        <w:rPr>
          <w:rFonts w:ascii="Arial" w:hAnsi="Arial" w:cs="Arial"/>
        </w:rPr>
        <w:t xml:space="preserve"> revelia dessas pessoas e em fun</w:t>
      </w:r>
      <w:r w:rsidR="00C727AE" w:rsidRPr="00BD2CA2">
        <w:rPr>
          <w:rFonts w:ascii="Arial" w:hAnsi="Arial" w:cs="Arial" w:hint="eastAsia"/>
        </w:rPr>
        <w:t>çã</w:t>
      </w:r>
      <w:r w:rsidR="00C727AE" w:rsidRPr="00BD2CA2">
        <w:rPr>
          <w:rFonts w:ascii="Arial" w:hAnsi="Arial" w:cs="Arial"/>
        </w:rPr>
        <w:t>o de fatores eventuais e externos.</w:t>
      </w:r>
    </w:p>
    <w:p w14:paraId="19E933DA" w14:textId="77777777" w:rsidR="00C727AE" w:rsidRPr="00BD2CA2" w:rsidRDefault="00C727AE" w:rsidP="00C727AE">
      <w:pPr>
        <w:spacing w:line="360" w:lineRule="auto"/>
        <w:jc w:val="both"/>
        <w:rPr>
          <w:rFonts w:ascii="Arial" w:hAnsi="Arial" w:cs="Arial"/>
        </w:rPr>
      </w:pPr>
      <w:r w:rsidRPr="00BD2CA2">
        <w:rPr>
          <w:rFonts w:ascii="Arial" w:hAnsi="Arial" w:cs="Arial"/>
        </w:rPr>
        <w:t>Nesse contexto de calamidade p</w:t>
      </w:r>
      <w:r w:rsidRPr="00BD2CA2">
        <w:rPr>
          <w:rFonts w:ascii="Arial" w:hAnsi="Arial" w:cs="Arial" w:hint="eastAsia"/>
        </w:rPr>
        <w:t>ú</w:t>
      </w:r>
      <w:r w:rsidRPr="00BD2CA2">
        <w:rPr>
          <w:rFonts w:ascii="Arial" w:hAnsi="Arial" w:cs="Arial"/>
        </w:rPr>
        <w:t xml:space="preserve">blica, </w:t>
      </w:r>
      <w:r w:rsidR="00FD45EB" w:rsidRPr="00BD2CA2">
        <w:rPr>
          <w:rFonts w:ascii="Arial" w:hAnsi="Arial" w:cs="Arial"/>
        </w:rPr>
        <w:t>artistas, agente</w:t>
      </w:r>
      <w:r w:rsidR="00A678C7" w:rsidRPr="00BD2CA2">
        <w:rPr>
          <w:rFonts w:ascii="Arial" w:hAnsi="Arial" w:cs="Arial"/>
        </w:rPr>
        <w:t>s</w:t>
      </w:r>
      <w:r w:rsidR="00FD45EB" w:rsidRPr="00BD2CA2">
        <w:rPr>
          <w:rFonts w:ascii="Arial" w:hAnsi="Arial" w:cs="Arial"/>
        </w:rPr>
        <w:t>, técnicos</w:t>
      </w:r>
      <w:r w:rsidRPr="00BD2CA2">
        <w:rPr>
          <w:rFonts w:ascii="Arial" w:hAnsi="Arial" w:cs="Arial"/>
        </w:rPr>
        <w:t xml:space="preserve"> </w:t>
      </w:r>
      <w:r w:rsidR="00A678C7" w:rsidRPr="00BD2CA2">
        <w:rPr>
          <w:rFonts w:ascii="Arial" w:hAnsi="Arial" w:cs="Arial"/>
        </w:rPr>
        <w:t xml:space="preserve">e trabalhadores da cultura </w:t>
      </w:r>
      <w:r w:rsidRPr="00BD2CA2">
        <w:rPr>
          <w:rFonts w:ascii="Arial" w:hAnsi="Arial" w:cs="Arial"/>
        </w:rPr>
        <w:t xml:space="preserve">que costumavam </w:t>
      </w:r>
      <w:r w:rsidR="00A678C7" w:rsidRPr="00BD2CA2">
        <w:rPr>
          <w:rFonts w:ascii="Arial" w:hAnsi="Arial" w:cs="Arial"/>
        </w:rPr>
        <w:t>exercer suas profissões</w:t>
      </w:r>
      <w:r w:rsidRPr="00BD2CA2">
        <w:rPr>
          <w:rFonts w:ascii="Arial" w:hAnsi="Arial" w:cs="Arial"/>
        </w:rPr>
        <w:t xml:space="preserve"> </w:t>
      </w:r>
      <w:r w:rsidR="00A678C7" w:rsidRPr="00BD2CA2">
        <w:rPr>
          <w:rFonts w:ascii="Arial" w:hAnsi="Arial" w:cs="Arial"/>
        </w:rPr>
        <w:t>em nosso município</w:t>
      </w:r>
      <w:r w:rsidRPr="00BD2CA2">
        <w:rPr>
          <w:rFonts w:ascii="Arial" w:hAnsi="Arial" w:cs="Arial"/>
        </w:rPr>
        <w:t>, foram, repentinamente, impedidos de se apresentarem ou executarem seus ofícios e saberes. Assim a crise gerada pela pandemia produziu efeitos extremamente nefastos para o segmento cultural. A classe art</w:t>
      </w:r>
      <w:r w:rsidRPr="00BD2CA2">
        <w:rPr>
          <w:rFonts w:ascii="Arial" w:hAnsi="Arial" w:cs="Arial" w:hint="eastAsia"/>
        </w:rPr>
        <w:t>í</w:t>
      </w:r>
      <w:r w:rsidRPr="00BD2CA2">
        <w:rPr>
          <w:rFonts w:ascii="Arial" w:hAnsi="Arial" w:cs="Arial"/>
        </w:rPr>
        <w:t>stica e os espa</w:t>
      </w:r>
      <w:r w:rsidRPr="00BD2CA2">
        <w:rPr>
          <w:rFonts w:ascii="Arial" w:hAnsi="Arial" w:cs="Arial" w:hint="eastAsia"/>
        </w:rPr>
        <w:t>ç</w:t>
      </w:r>
      <w:r w:rsidRPr="00BD2CA2">
        <w:rPr>
          <w:rFonts w:ascii="Arial" w:hAnsi="Arial" w:cs="Arial"/>
        </w:rPr>
        <w:t>os culturais se encontram numa esp</w:t>
      </w:r>
      <w:r w:rsidRPr="00BD2CA2">
        <w:rPr>
          <w:rFonts w:ascii="Arial" w:hAnsi="Arial" w:cs="Arial" w:hint="eastAsia"/>
        </w:rPr>
        <w:t>é</w:t>
      </w:r>
      <w:r w:rsidRPr="00BD2CA2">
        <w:rPr>
          <w:rFonts w:ascii="Arial" w:hAnsi="Arial" w:cs="Arial"/>
        </w:rPr>
        <w:t>cie de limbo, principalmente porque n</w:t>
      </w:r>
      <w:r w:rsidRPr="00BD2CA2">
        <w:rPr>
          <w:rFonts w:ascii="Arial" w:hAnsi="Arial" w:cs="Arial" w:hint="eastAsia"/>
        </w:rPr>
        <w:t>ã</w:t>
      </w:r>
      <w:r w:rsidRPr="00BD2CA2">
        <w:rPr>
          <w:rFonts w:ascii="Arial" w:hAnsi="Arial" w:cs="Arial"/>
        </w:rPr>
        <w:t>o foram contemplados pelas primeiras medidas de flexibiliza</w:t>
      </w:r>
      <w:r w:rsidRPr="00BD2CA2">
        <w:rPr>
          <w:rFonts w:ascii="Arial" w:hAnsi="Arial" w:cs="Arial" w:hint="eastAsia"/>
        </w:rPr>
        <w:t>çã</w:t>
      </w:r>
      <w:r w:rsidRPr="00BD2CA2">
        <w:rPr>
          <w:rFonts w:ascii="Arial" w:hAnsi="Arial" w:cs="Arial"/>
        </w:rPr>
        <w:t xml:space="preserve">o das emergenciais estabelecidas pelos governos federal, estadual e municipal. </w:t>
      </w:r>
      <w:r w:rsidR="00A678C7" w:rsidRPr="00BD2CA2">
        <w:rPr>
          <w:rFonts w:ascii="Arial" w:hAnsi="Arial" w:cs="Arial"/>
        </w:rPr>
        <w:t xml:space="preserve"> </w:t>
      </w:r>
      <w:r w:rsidR="00FD45EB" w:rsidRPr="00BD2CA2">
        <w:rPr>
          <w:rFonts w:ascii="Arial" w:hAnsi="Arial" w:cs="Arial"/>
        </w:rPr>
        <w:t xml:space="preserve">Visando valorizar e fortalecer a diversidade da cultura ouro-pretana, assim como possibilitar sua democratização, acessibilidade e ações emergenciais destinadas ao setor cultural durante o estado de calamidade pública em virtude da pandemia do COVID-19. </w:t>
      </w:r>
      <w:r w:rsidR="00A678C7" w:rsidRPr="00BD2CA2">
        <w:rPr>
          <w:rFonts w:ascii="Arial" w:hAnsi="Arial" w:cs="Arial"/>
        </w:rPr>
        <w:t>Este edital</w:t>
      </w:r>
      <w:r w:rsidRPr="00BD2CA2">
        <w:rPr>
          <w:rFonts w:ascii="Arial" w:hAnsi="Arial" w:cs="Arial"/>
        </w:rPr>
        <w:t xml:space="preserve"> tem</w:t>
      </w:r>
      <w:r w:rsidRPr="00BD2CA2">
        <w:rPr>
          <w:rFonts w:ascii="Arial" w:hAnsi="Arial" w:cs="Arial"/>
          <w:b/>
          <w:bCs/>
        </w:rPr>
        <w:t xml:space="preserve"> </w:t>
      </w:r>
      <w:r w:rsidRPr="00BD2CA2">
        <w:rPr>
          <w:rFonts w:ascii="Arial" w:hAnsi="Arial" w:cs="Arial"/>
        </w:rPr>
        <w:t>como fundamento jur</w:t>
      </w:r>
      <w:r w:rsidRPr="00BD2CA2">
        <w:rPr>
          <w:rFonts w:ascii="Arial" w:hAnsi="Arial" w:cs="Arial" w:hint="eastAsia"/>
        </w:rPr>
        <w:t>í</w:t>
      </w:r>
      <w:r w:rsidRPr="00BD2CA2">
        <w:rPr>
          <w:rFonts w:ascii="Arial" w:hAnsi="Arial" w:cs="Arial"/>
        </w:rPr>
        <w:t xml:space="preserve">dico o inciso III do art. 2º da Lei </w:t>
      </w:r>
      <w:r w:rsidR="00A678C7" w:rsidRPr="00BD2CA2">
        <w:rPr>
          <w:rFonts w:ascii="Arial" w:hAnsi="Arial" w:cs="Arial"/>
        </w:rPr>
        <w:t>F</w:t>
      </w:r>
      <w:r w:rsidRPr="00BD2CA2">
        <w:rPr>
          <w:rFonts w:ascii="Arial" w:hAnsi="Arial" w:cs="Arial"/>
        </w:rPr>
        <w:t>ederal nº 14.017/2020 (Lei Aldir Blanc), que prev</w:t>
      </w:r>
      <w:r w:rsidRPr="00BD2CA2">
        <w:rPr>
          <w:rFonts w:ascii="Arial" w:hAnsi="Arial" w:cs="Arial" w:hint="eastAsia"/>
        </w:rPr>
        <w:t>ê</w:t>
      </w:r>
      <w:r w:rsidRPr="00BD2CA2">
        <w:rPr>
          <w:rFonts w:ascii="Arial" w:hAnsi="Arial" w:cs="Arial"/>
        </w:rPr>
        <w:t xml:space="preserve"> a realiza</w:t>
      </w:r>
      <w:r w:rsidRPr="00BD2CA2">
        <w:rPr>
          <w:rFonts w:ascii="Arial" w:hAnsi="Arial" w:cs="Arial" w:hint="eastAsia"/>
        </w:rPr>
        <w:t>çã</w:t>
      </w:r>
      <w:r w:rsidRPr="00BD2CA2">
        <w:rPr>
          <w:rFonts w:ascii="Arial" w:hAnsi="Arial" w:cs="Arial"/>
        </w:rPr>
        <w:t xml:space="preserve">o de </w:t>
      </w:r>
      <w:r w:rsidRPr="00BD2CA2">
        <w:rPr>
          <w:rFonts w:ascii="Arial" w:hAnsi="Arial" w:cs="Arial" w:hint="eastAsia"/>
        </w:rPr>
        <w:t>“</w:t>
      </w:r>
      <w:r w:rsidRPr="00BD2CA2">
        <w:rPr>
          <w:rFonts w:ascii="Arial" w:hAnsi="Arial" w:cs="Arial"/>
        </w:rPr>
        <w:t>editais, chamadas p</w:t>
      </w:r>
      <w:r w:rsidRPr="00BD2CA2">
        <w:rPr>
          <w:rFonts w:ascii="Arial" w:hAnsi="Arial" w:cs="Arial" w:hint="eastAsia"/>
        </w:rPr>
        <w:t>ú</w:t>
      </w:r>
      <w:r w:rsidRPr="00BD2CA2">
        <w:rPr>
          <w:rFonts w:ascii="Arial" w:hAnsi="Arial" w:cs="Arial"/>
        </w:rPr>
        <w:t>blicas, pr</w:t>
      </w:r>
      <w:r w:rsidRPr="00BD2CA2">
        <w:rPr>
          <w:rFonts w:ascii="Arial" w:hAnsi="Arial" w:cs="Arial" w:hint="eastAsia"/>
        </w:rPr>
        <w:t>ê</w:t>
      </w:r>
      <w:r w:rsidRPr="00BD2CA2">
        <w:rPr>
          <w:rFonts w:ascii="Arial" w:hAnsi="Arial" w:cs="Arial"/>
        </w:rPr>
        <w:t>mios, aquisi</w:t>
      </w:r>
      <w:r w:rsidRPr="00BD2CA2">
        <w:rPr>
          <w:rFonts w:ascii="Arial" w:hAnsi="Arial" w:cs="Arial" w:hint="eastAsia"/>
        </w:rPr>
        <w:t>çã</w:t>
      </w:r>
      <w:r w:rsidRPr="00BD2CA2">
        <w:rPr>
          <w:rFonts w:ascii="Arial" w:hAnsi="Arial" w:cs="Arial"/>
        </w:rPr>
        <w:t>o de bens e servi</w:t>
      </w:r>
      <w:r w:rsidRPr="00BD2CA2">
        <w:rPr>
          <w:rFonts w:ascii="Arial" w:hAnsi="Arial" w:cs="Arial" w:hint="eastAsia"/>
        </w:rPr>
        <w:t>ç</w:t>
      </w:r>
      <w:r w:rsidRPr="00BD2CA2">
        <w:rPr>
          <w:rFonts w:ascii="Arial" w:hAnsi="Arial" w:cs="Arial"/>
        </w:rPr>
        <w:t xml:space="preserve">os vinculados ao setor cultural e outros instrumentos destinados </w:t>
      </w:r>
      <w:r w:rsidRPr="00BD2CA2">
        <w:rPr>
          <w:rFonts w:ascii="Arial" w:hAnsi="Arial" w:cs="Arial" w:hint="eastAsia"/>
        </w:rPr>
        <w:t>à</w:t>
      </w:r>
      <w:r w:rsidRPr="00BD2CA2">
        <w:rPr>
          <w:rFonts w:ascii="Arial" w:hAnsi="Arial" w:cs="Arial"/>
        </w:rPr>
        <w:t xml:space="preserve"> manuten</w:t>
      </w:r>
      <w:r w:rsidRPr="00BD2CA2">
        <w:rPr>
          <w:rFonts w:ascii="Arial" w:hAnsi="Arial" w:cs="Arial" w:hint="eastAsia"/>
        </w:rPr>
        <w:t>çã</w:t>
      </w:r>
      <w:r w:rsidRPr="00BD2CA2">
        <w:rPr>
          <w:rFonts w:ascii="Arial" w:hAnsi="Arial" w:cs="Arial"/>
        </w:rPr>
        <w:t>o de agentes, de espa</w:t>
      </w:r>
      <w:r w:rsidRPr="00BD2CA2">
        <w:rPr>
          <w:rFonts w:ascii="Arial" w:hAnsi="Arial" w:cs="Arial" w:hint="eastAsia"/>
        </w:rPr>
        <w:t>ç</w:t>
      </w:r>
      <w:r w:rsidRPr="00BD2CA2">
        <w:rPr>
          <w:rFonts w:ascii="Arial" w:hAnsi="Arial" w:cs="Arial"/>
        </w:rPr>
        <w:t>os, de iniciativas, de cursos, de produ</w:t>
      </w:r>
      <w:r w:rsidRPr="00BD2CA2">
        <w:rPr>
          <w:rFonts w:ascii="Arial" w:hAnsi="Arial" w:cs="Arial" w:hint="eastAsia"/>
        </w:rPr>
        <w:t>çõ</w:t>
      </w:r>
      <w:r w:rsidRPr="00BD2CA2">
        <w:rPr>
          <w:rFonts w:ascii="Arial" w:hAnsi="Arial" w:cs="Arial"/>
        </w:rPr>
        <w:t>es, de desenvolvimento de atividades de economia criativa e de economia solid</w:t>
      </w:r>
      <w:r w:rsidRPr="00BD2CA2">
        <w:rPr>
          <w:rFonts w:ascii="Arial" w:hAnsi="Arial" w:cs="Arial" w:hint="eastAsia"/>
        </w:rPr>
        <w:t>á</w:t>
      </w:r>
      <w:r w:rsidRPr="00BD2CA2">
        <w:rPr>
          <w:rFonts w:ascii="Arial" w:hAnsi="Arial" w:cs="Arial"/>
        </w:rPr>
        <w:t>ria, de produ</w:t>
      </w:r>
      <w:r w:rsidRPr="00BD2CA2">
        <w:rPr>
          <w:rFonts w:ascii="Arial" w:hAnsi="Arial" w:cs="Arial" w:hint="eastAsia"/>
        </w:rPr>
        <w:t>çõ</w:t>
      </w:r>
      <w:r w:rsidRPr="00BD2CA2">
        <w:rPr>
          <w:rFonts w:ascii="Arial" w:hAnsi="Arial" w:cs="Arial"/>
        </w:rPr>
        <w:t>es audiovisuais, de manifesta</w:t>
      </w:r>
      <w:r w:rsidRPr="00BD2CA2">
        <w:rPr>
          <w:rFonts w:ascii="Arial" w:hAnsi="Arial" w:cs="Arial" w:hint="eastAsia"/>
        </w:rPr>
        <w:t>çõ</w:t>
      </w:r>
      <w:r w:rsidRPr="00BD2CA2">
        <w:rPr>
          <w:rFonts w:ascii="Arial" w:hAnsi="Arial" w:cs="Arial"/>
        </w:rPr>
        <w:t xml:space="preserve">es culturais, bem como </w:t>
      </w:r>
      <w:r w:rsidRPr="00BD2CA2">
        <w:rPr>
          <w:rFonts w:ascii="Arial" w:hAnsi="Arial" w:cs="Arial" w:hint="eastAsia"/>
        </w:rPr>
        <w:t>à</w:t>
      </w:r>
      <w:r w:rsidRPr="00BD2CA2">
        <w:rPr>
          <w:rFonts w:ascii="Arial" w:hAnsi="Arial" w:cs="Arial"/>
        </w:rPr>
        <w:t xml:space="preserve"> realiza</w:t>
      </w:r>
      <w:r w:rsidRPr="00BD2CA2">
        <w:rPr>
          <w:rFonts w:ascii="Arial" w:hAnsi="Arial" w:cs="Arial" w:hint="eastAsia"/>
        </w:rPr>
        <w:t>çã</w:t>
      </w:r>
      <w:r w:rsidRPr="00BD2CA2">
        <w:rPr>
          <w:rFonts w:ascii="Arial" w:hAnsi="Arial" w:cs="Arial"/>
        </w:rPr>
        <w:t>o de atividades art</w:t>
      </w:r>
      <w:r w:rsidRPr="00BD2CA2">
        <w:rPr>
          <w:rFonts w:ascii="Arial" w:hAnsi="Arial" w:cs="Arial" w:hint="eastAsia"/>
        </w:rPr>
        <w:t>í</w:t>
      </w:r>
      <w:r w:rsidRPr="00BD2CA2">
        <w:rPr>
          <w:rFonts w:ascii="Arial" w:hAnsi="Arial" w:cs="Arial"/>
        </w:rPr>
        <w:t>sticas e culturais que possam ser transmitidas pela internet ou disponibilizadas por meio de redes sociais e outras plataformas digitais”.</w:t>
      </w:r>
    </w:p>
    <w:p w14:paraId="2276ECDE" w14:textId="77777777" w:rsidR="00FD45EB" w:rsidRPr="00BD2CA2" w:rsidRDefault="00A678C7" w:rsidP="00C727AE">
      <w:pPr>
        <w:spacing w:line="360" w:lineRule="auto"/>
        <w:jc w:val="both"/>
        <w:rPr>
          <w:rFonts w:ascii="Arial" w:hAnsi="Arial" w:cs="Arial"/>
        </w:rPr>
      </w:pPr>
      <w:r w:rsidRPr="00BD2CA2">
        <w:rPr>
          <w:rFonts w:ascii="Arial" w:hAnsi="Arial" w:cs="Arial"/>
        </w:rPr>
        <w:t>Este edital</w:t>
      </w:r>
      <w:r w:rsidR="00C727AE" w:rsidRPr="00BD2CA2">
        <w:rPr>
          <w:rFonts w:ascii="Arial" w:hAnsi="Arial" w:cs="Arial"/>
        </w:rPr>
        <w:t xml:space="preserve"> é uma relevante ação em favor </w:t>
      </w:r>
      <w:r w:rsidR="00FD45EB" w:rsidRPr="00BD2CA2">
        <w:rPr>
          <w:rFonts w:ascii="Arial" w:hAnsi="Arial" w:cs="Arial"/>
        </w:rPr>
        <w:t>cadeia produtiva da cultura</w:t>
      </w:r>
      <w:r w:rsidR="00C727AE" w:rsidRPr="00BD2CA2">
        <w:rPr>
          <w:rFonts w:ascii="Arial" w:hAnsi="Arial" w:cs="Arial"/>
        </w:rPr>
        <w:t xml:space="preserve"> do nosso município, inserido nas ações previstas no inciso III, do art. 2º da Lei Federal 14.017/2020, (regulamentada no município pelo Decreto Municipal nº 5.815/2020) que dispõe sobre ações emergenciais destinadas ao setor cultural a serem adotadas durante o estado de calamidade pública que tem como objetivo central estabelecer ajuda emergencial para o setor cultural, que atravessa dificuldades financeiras durante a pandemia</w:t>
      </w:r>
      <w:r w:rsidR="00FD45EB" w:rsidRPr="00BD2CA2">
        <w:rPr>
          <w:rFonts w:ascii="Arial" w:hAnsi="Arial" w:cs="Arial"/>
        </w:rPr>
        <w:t xml:space="preserve">. </w:t>
      </w:r>
      <w:r w:rsidR="00C727AE" w:rsidRPr="00BD2CA2">
        <w:rPr>
          <w:rFonts w:ascii="Arial" w:hAnsi="Arial" w:cs="Arial"/>
        </w:rPr>
        <w:t>A realização deste edital se justifica pela necessidade da implementação de políticas públicas cujo objetivo é fomentar ações continuadas</w:t>
      </w:r>
      <w:r w:rsidR="00FD45EB" w:rsidRPr="00BD2CA2">
        <w:rPr>
          <w:rFonts w:ascii="Arial" w:hAnsi="Arial" w:cs="Arial"/>
        </w:rPr>
        <w:t xml:space="preserve">, </w:t>
      </w:r>
      <w:r w:rsidR="00C727AE" w:rsidRPr="00BD2CA2">
        <w:rPr>
          <w:rFonts w:ascii="Arial" w:hAnsi="Arial" w:cs="Arial"/>
        </w:rPr>
        <w:t>devido à ocorrência da pandemia do COVID 19 e os riscos potenciais impostos a</w:t>
      </w:r>
      <w:r w:rsidR="00FD45EB" w:rsidRPr="00BD2CA2">
        <w:rPr>
          <w:rFonts w:ascii="Arial" w:hAnsi="Arial" w:cs="Arial"/>
        </w:rPr>
        <w:t xml:space="preserve"> cadeia produtiva da cultura do município de Ouro Preto.</w:t>
      </w:r>
    </w:p>
    <w:p w14:paraId="4769BCBE" w14:textId="59C32E3B" w:rsidR="00C727AE" w:rsidRPr="00BD2CA2" w:rsidRDefault="00C727AE" w:rsidP="00C727AE">
      <w:pPr>
        <w:spacing w:line="360" w:lineRule="auto"/>
        <w:jc w:val="both"/>
        <w:rPr>
          <w:rFonts w:ascii="Arial" w:hAnsi="Arial" w:cs="Arial"/>
        </w:rPr>
      </w:pPr>
      <w:r w:rsidRPr="00BD2CA2">
        <w:rPr>
          <w:rFonts w:ascii="Arial" w:hAnsi="Arial" w:cs="Arial"/>
        </w:rPr>
        <w:t>Importante destacar que o art. 2º, inciso II, do Decreto Federal nº. 10.464/2020 estipulou a competência dos municípios para a realização de editais, chamadas públicas, prêmios, aquisição de bens e serviços vinculados ao setor cultural e outros instrumentos destinados à manutenção de agentes, de espaços, de iniciativas, de cursos, de produções, de desenvolvimento de atividades de economia criativa e de economia solidária, de produções audiovisuais, de manifestações culturais, bem como à realização de atividades artísticas e culturais que possam ser transmitidas pela internet ou disponibilizadas por meio de redes sociais e outras plataformas digitais, em observância ao disposto no inciso III do caput do art. 2º da Lei nº 14.017, de 2020. Diante do exposto, faz-se imperativa a realização do referido Edital para que sejam premiados segmentos</w:t>
      </w:r>
      <w:r w:rsidR="00421FA5">
        <w:rPr>
          <w:rFonts w:ascii="Arial" w:hAnsi="Arial" w:cs="Arial"/>
        </w:rPr>
        <w:t xml:space="preserve"> do</w:t>
      </w:r>
      <w:r w:rsidRPr="00BD2CA2">
        <w:rPr>
          <w:rFonts w:ascii="Arial" w:hAnsi="Arial" w:cs="Arial"/>
        </w:rPr>
        <w:t xml:space="preserve"> setor cultural, auxiliando assim o </w:t>
      </w:r>
      <w:r w:rsidR="00670DC6" w:rsidRPr="00BD2CA2">
        <w:rPr>
          <w:rFonts w:ascii="Arial" w:hAnsi="Arial" w:cs="Arial"/>
        </w:rPr>
        <w:t>segmento</w:t>
      </w:r>
      <w:r w:rsidRPr="00BD2CA2">
        <w:rPr>
          <w:rFonts w:ascii="Arial" w:hAnsi="Arial" w:cs="Arial"/>
        </w:rPr>
        <w:t xml:space="preserve"> que foi gravemente afetado pela pandemia e também obedecer às normas estipulada no inciso III, do art. 2º da Lei Aldir Blanc, a fim de repassar os recursos advindos da Lei citada.</w:t>
      </w:r>
    </w:p>
    <w:p w14:paraId="3E7A926D" w14:textId="77777777" w:rsidR="00C727AE" w:rsidRPr="00C53DB0" w:rsidRDefault="00C727AE" w:rsidP="00C727AE">
      <w:pPr>
        <w:spacing w:line="360" w:lineRule="auto"/>
        <w:jc w:val="both"/>
        <w:rPr>
          <w:rFonts w:ascii="Arial" w:hAnsi="Arial" w:cs="Arial"/>
        </w:rPr>
      </w:pPr>
    </w:p>
    <w:p w14:paraId="7F502B6C" w14:textId="77777777" w:rsidR="00C727AE" w:rsidRDefault="00E727B8" w:rsidP="00C727AE">
      <w:pPr>
        <w:spacing w:line="360" w:lineRule="auto"/>
        <w:jc w:val="both"/>
        <w:rPr>
          <w:rFonts w:ascii="Arial" w:hAnsi="Arial" w:cs="Arial"/>
          <w:b/>
        </w:rPr>
      </w:pPr>
      <w:r>
        <w:rPr>
          <w:rFonts w:ascii="Arial" w:hAnsi="Arial" w:cs="Arial"/>
          <w:b/>
        </w:rPr>
        <w:t>6</w:t>
      </w:r>
      <w:r w:rsidR="00C727AE" w:rsidRPr="00C53DB0">
        <w:rPr>
          <w:rFonts w:ascii="Arial" w:hAnsi="Arial" w:cs="Arial"/>
          <w:b/>
        </w:rPr>
        <w:t xml:space="preserve"> </w:t>
      </w:r>
      <w:r>
        <w:rPr>
          <w:rFonts w:ascii="Arial" w:hAnsi="Arial" w:cs="Arial"/>
          <w:b/>
        </w:rPr>
        <w:t>–</w:t>
      </w:r>
      <w:r w:rsidR="00C727AE" w:rsidRPr="00C53DB0">
        <w:rPr>
          <w:rFonts w:ascii="Arial" w:hAnsi="Arial" w:cs="Arial"/>
          <w:b/>
        </w:rPr>
        <w:t xml:space="preserve"> Seleção</w:t>
      </w:r>
    </w:p>
    <w:p w14:paraId="2E3224BE" w14:textId="2FD16F11" w:rsidR="00E727B8" w:rsidRPr="00421FA5" w:rsidRDefault="00E727B8" w:rsidP="00C727AE">
      <w:pPr>
        <w:spacing w:line="360" w:lineRule="auto"/>
        <w:jc w:val="both"/>
        <w:rPr>
          <w:rFonts w:ascii="Arial" w:hAnsi="Arial" w:cs="Arial"/>
          <w:bCs/>
        </w:rPr>
      </w:pPr>
      <w:r w:rsidRPr="004357F1">
        <w:rPr>
          <w:rFonts w:ascii="Arial" w:hAnsi="Arial" w:cs="Arial"/>
          <w:b/>
          <w:bCs/>
        </w:rPr>
        <w:t>6.1</w:t>
      </w:r>
      <w:r w:rsidRPr="00C53DB0">
        <w:rPr>
          <w:rFonts w:ascii="Arial" w:hAnsi="Arial" w:cs="Arial"/>
          <w:bCs/>
        </w:rPr>
        <w:t xml:space="preserve"> Este </w:t>
      </w:r>
      <w:r>
        <w:rPr>
          <w:rFonts w:ascii="Arial" w:hAnsi="Arial" w:cs="Arial"/>
          <w:bCs/>
        </w:rPr>
        <w:t>edital</w:t>
      </w:r>
      <w:r w:rsidRPr="00C53DB0">
        <w:rPr>
          <w:rFonts w:ascii="Arial" w:hAnsi="Arial" w:cs="Arial"/>
          <w:bCs/>
        </w:rPr>
        <w:t xml:space="preserve"> é destinado a premiar </w:t>
      </w:r>
      <w:r w:rsidRPr="005F7D32">
        <w:rPr>
          <w:rFonts w:ascii="Arial" w:hAnsi="Arial" w:cs="Arial"/>
        </w:rPr>
        <w:t>práticas/iniciativas culturais</w:t>
      </w:r>
      <w:r w:rsidRPr="005F7D32">
        <w:rPr>
          <w:rFonts w:ascii="Arial" w:hAnsi="Arial" w:cs="Arial"/>
          <w:b/>
        </w:rPr>
        <w:t>,</w:t>
      </w:r>
      <w:r>
        <w:rPr>
          <w:rFonts w:ascii="Arial" w:hAnsi="Arial" w:cs="Arial"/>
          <w:b/>
        </w:rPr>
        <w:t xml:space="preserve"> </w:t>
      </w:r>
      <w:r>
        <w:rPr>
          <w:rFonts w:ascii="Arial" w:hAnsi="Arial" w:cs="Arial"/>
          <w:bCs/>
        </w:rPr>
        <w:t>realizada</w:t>
      </w:r>
      <w:r w:rsidRPr="00A364F1">
        <w:rPr>
          <w:rFonts w:ascii="Arial" w:hAnsi="Arial" w:cs="Arial"/>
          <w:bCs/>
        </w:rPr>
        <w:t xml:space="preserve"> por pessoas físicas ou jurídicas</w:t>
      </w:r>
      <w:r w:rsidRPr="005F7D32">
        <w:rPr>
          <w:rFonts w:ascii="Arial" w:hAnsi="Arial" w:cs="Arial"/>
        </w:rPr>
        <w:t xml:space="preserve"> das várias linguagens artísticas, que visem a valorização da expressão artística e cultural nas mais diversas regiões d</w:t>
      </w:r>
      <w:r>
        <w:rPr>
          <w:rFonts w:ascii="Arial" w:hAnsi="Arial" w:cs="Arial"/>
        </w:rPr>
        <w:t xml:space="preserve">o município. </w:t>
      </w:r>
    </w:p>
    <w:p w14:paraId="54B85B06" w14:textId="77777777" w:rsidR="00C727AE" w:rsidRPr="00BD2CA2" w:rsidRDefault="00E727B8" w:rsidP="00C727AE">
      <w:pPr>
        <w:spacing w:line="360" w:lineRule="auto"/>
        <w:jc w:val="both"/>
        <w:rPr>
          <w:rFonts w:ascii="Arial" w:hAnsi="Arial" w:cs="Arial"/>
          <w:bCs/>
        </w:rPr>
      </w:pPr>
      <w:bookmarkStart w:id="1" w:name="_Hlk56868149"/>
      <w:r>
        <w:rPr>
          <w:rFonts w:ascii="Arial" w:hAnsi="Arial" w:cs="Arial"/>
          <w:b/>
        </w:rPr>
        <w:t>6</w:t>
      </w:r>
      <w:r w:rsidR="00C727AE" w:rsidRPr="00BD2CA2">
        <w:rPr>
          <w:rFonts w:ascii="Arial" w:hAnsi="Arial" w:cs="Arial"/>
          <w:b/>
        </w:rPr>
        <w:t>.</w:t>
      </w:r>
      <w:r>
        <w:rPr>
          <w:rFonts w:ascii="Arial" w:hAnsi="Arial" w:cs="Arial"/>
          <w:b/>
        </w:rPr>
        <w:t>2</w:t>
      </w:r>
      <w:r w:rsidR="00C727AE" w:rsidRPr="00BD2CA2">
        <w:rPr>
          <w:rFonts w:ascii="Arial" w:hAnsi="Arial" w:cs="Arial"/>
          <w:bCs/>
        </w:rPr>
        <w:t xml:space="preserve"> A Comissão de Seleção, responsável pela avaliação das iniciativas na fase de classificação deste </w:t>
      </w:r>
      <w:r w:rsidR="00670DC6" w:rsidRPr="00BD2CA2">
        <w:rPr>
          <w:rFonts w:ascii="Arial" w:hAnsi="Arial" w:cs="Arial"/>
          <w:bCs/>
        </w:rPr>
        <w:t>edital</w:t>
      </w:r>
      <w:r w:rsidR="00C727AE" w:rsidRPr="00BD2CA2">
        <w:rPr>
          <w:rFonts w:ascii="Arial" w:hAnsi="Arial" w:cs="Arial"/>
          <w:bCs/>
        </w:rPr>
        <w:t>, será composta por representantes do Conselho Municipal de Política Cultural, conforme previsto no artigo 4º do Decreto Municipal nº 5.815/2020.</w:t>
      </w:r>
    </w:p>
    <w:p w14:paraId="3F88D264" w14:textId="77777777" w:rsidR="00C727AE" w:rsidRPr="00BD2CA2" w:rsidRDefault="00E727B8" w:rsidP="00C727AE">
      <w:pPr>
        <w:spacing w:line="360" w:lineRule="auto"/>
        <w:jc w:val="both"/>
        <w:rPr>
          <w:rFonts w:ascii="Arial" w:hAnsi="Arial" w:cs="Arial"/>
          <w:bCs/>
        </w:rPr>
      </w:pPr>
      <w:r>
        <w:rPr>
          <w:rFonts w:ascii="Arial" w:hAnsi="Arial" w:cs="Arial"/>
          <w:b/>
        </w:rPr>
        <w:t>6</w:t>
      </w:r>
      <w:r w:rsidR="00C727AE" w:rsidRPr="00BD2CA2">
        <w:rPr>
          <w:rFonts w:ascii="Arial" w:hAnsi="Arial" w:cs="Arial"/>
          <w:b/>
        </w:rPr>
        <w:t>.</w:t>
      </w:r>
      <w:r>
        <w:rPr>
          <w:rFonts w:ascii="Arial" w:hAnsi="Arial" w:cs="Arial"/>
          <w:b/>
        </w:rPr>
        <w:t>3</w:t>
      </w:r>
      <w:r w:rsidR="00C727AE" w:rsidRPr="00BD2CA2">
        <w:rPr>
          <w:rFonts w:ascii="Arial" w:hAnsi="Arial" w:cs="Arial"/>
          <w:bCs/>
        </w:rPr>
        <w:t xml:space="preserve"> A Comissão de Seleção atribuirá nota de 0 a 100 (um a cem) pontos e observará os benefícios culturais, sociais e econômicos, de acordo com os seguintes critérios e pontuações: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3118"/>
        <w:gridCol w:w="1590"/>
      </w:tblGrid>
      <w:tr w:rsidR="0096787F" w:rsidRPr="002051B4" w14:paraId="37F7DF35" w14:textId="77777777" w:rsidTr="00C92A3C">
        <w:tc>
          <w:tcPr>
            <w:tcW w:w="817" w:type="dxa"/>
            <w:tcBorders>
              <w:top w:val="single" w:sz="4" w:space="0" w:color="auto"/>
              <w:left w:val="single" w:sz="4" w:space="0" w:color="auto"/>
              <w:bottom w:val="single" w:sz="4" w:space="0" w:color="auto"/>
              <w:right w:val="single" w:sz="4" w:space="0" w:color="auto"/>
            </w:tcBorders>
            <w:vAlign w:val="center"/>
            <w:hideMark/>
          </w:tcPr>
          <w:p w14:paraId="7EFC1EAA" w14:textId="77777777" w:rsidR="0096787F" w:rsidRPr="002051B4" w:rsidRDefault="0096787F" w:rsidP="00C92A3C">
            <w:pPr>
              <w:spacing w:line="360" w:lineRule="auto"/>
              <w:jc w:val="center"/>
              <w:rPr>
                <w:rFonts w:ascii="Arial" w:hAnsi="Arial" w:cs="Arial"/>
                <w:bCs/>
              </w:rPr>
            </w:pPr>
            <w:r w:rsidRPr="002051B4">
              <w:rPr>
                <w:rFonts w:ascii="Arial" w:hAnsi="Arial" w:cs="Arial"/>
                <w:bCs/>
              </w:rPr>
              <w:t>Item</w:t>
            </w:r>
          </w:p>
        </w:tc>
        <w:tc>
          <w:tcPr>
            <w:tcW w:w="3686" w:type="dxa"/>
            <w:tcBorders>
              <w:top w:val="single" w:sz="4" w:space="0" w:color="auto"/>
              <w:left w:val="single" w:sz="4" w:space="0" w:color="auto"/>
              <w:bottom w:val="single" w:sz="4" w:space="0" w:color="auto"/>
              <w:right w:val="single" w:sz="4" w:space="0" w:color="auto"/>
            </w:tcBorders>
            <w:vAlign w:val="center"/>
            <w:hideMark/>
          </w:tcPr>
          <w:p w14:paraId="293165E2" w14:textId="77777777" w:rsidR="0096787F" w:rsidRPr="002051B4" w:rsidRDefault="0096787F" w:rsidP="00C92A3C">
            <w:pPr>
              <w:spacing w:line="360" w:lineRule="auto"/>
              <w:jc w:val="center"/>
              <w:rPr>
                <w:rFonts w:ascii="Arial" w:hAnsi="Arial" w:cs="Arial"/>
                <w:bCs/>
              </w:rPr>
            </w:pPr>
            <w:r w:rsidRPr="002051B4">
              <w:rPr>
                <w:rFonts w:ascii="Arial" w:hAnsi="Arial" w:cs="Arial"/>
                <w:bCs/>
              </w:rPr>
              <w:t>Critérios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671E47F8" w14:textId="77777777" w:rsidR="0096787F" w:rsidRPr="002051B4" w:rsidRDefault="0096787F" w:rsidP="00C92A3C">
            <w:pPr>
              <w:spacing w:line="360" w:lineRule="auto"/>
              <w:jc w:val="center"/>
              <w:rPr>
                <w:rFonts w:ascii="Arial" w:hAnsi="Arial" w:cs="Arial"/>
                <w:bCs/>
              </w:rPr>
            </w:pPr>
            <w:r w:rsidRPr="002051B4">
              <w:rPr>
                <w:rFonts w:ascii="Arial" w:hAnsi="Arial" w:cs="Arial"/>
                <w:bCs/>
              </w:rPr>
              <w:t>Descrição</w:t>
            </w:r>
          </w:p>
        </w:tc>
        <w:tc>
          <w:tcPr>
            <w:tcW w:w="1590" w:type="dxa"/>
            <w:tcBorders>
              <w:top w:val="single" w:sz="4" w:space="0" w:color="auto"/>
              <w:left w:val="single" w:sz="4" w:space="0" w:color="auto"/>
              <w:bottom w:val="single" w:sz="4" w:space="0" w:color="auto"/>
              <w:right w:val="single" w:sz="4" w:space="0" w:color="auto"/>
            </w:tcBorders>
            <w:vAlign w:val="center"/>
            <w:hideMark/>
          </w:tcPr>
          <w:p w14:paraId="0FBBF021" w14:textId="77777777" w:rsidR="0096787F" w:rsidRPr="002051B4" w:rsidRDefault="0096787F" w:rsidP="00C92A3C">
            <w:pPr>
              <w:spacing w:line="360" w:lineRule="auto"/>
              <w:jc w:val="center"/>
              <w:rPr>
                <w:rFonts w:ascii="Arial" w:hAnsi="Arial" w:cs="Arial"/>
                <w:bCs/>
              </w:rPr>
            </w:pPr>
            <w:r w:rsidRPr="002051B4">
              <w:rPr>
                <w:rFonts w:ascii="Arial" w:hAnsi="Arial" w:cs="Arial"/>
                <w:bCs/>
              </w:rPr>
              <w:t>Pontuação</w:t>
            </w:r>
          </w:p>
        </w:tc>
      </w:tr>
      <w:tr w:rsidR="0096787F" w:rsidRPr="002051B4" w14:paraId="3BD424F2" w14:textId="77777777" w:rsidTr="00C92A3C">
        <w:trPr>
          <w:trHeight w:val="596"/>
        </w:trPr>
        <w:tc>
          <w:tcPr>
            <w:tcW w:w="817" w:type="dxa"/>
            <w:vMerge w:val="restart"/>
            <w:tcBorders>
              <w:top w:val="single" w:sz="4" w:space="0" w:color="auto"/>
              <w:left w:val="single" w:sz="4" w:space="0" w:color="auto"/>
              <w:right w:val="single" w:sz="4" w:space="0" w:color="auto"/>
            </w:tcBorders>
            <w:vAlign w:val="center"/>
          </w:tcPr>
          <w:p w14:paraId="3B3AB717" w14:textId="77777777" w:rsidR="0096787F" w:rsidRPr="007D2588" w:rsidRDefault="0096787F" w:rsidP="00C92A3C">
            <w:pPr>
              <w:spacing w:line="360" w:lineRule="auto"/>
              <w:jc w:val="center"/>
              <w:rPr>
                <w:rFonts w:ascii="Arial" w:hAnsi="Arial" w:cs="Arial"/>
                <w:bCs/>
              </w:rPr>
            </w:pPr>
            <w:r w:rsidRPr="007D2588">
              <w:rPr>
                <w:rFonts w:ascii="Arial" w:hAnsi="Arial" w:cs="Arial"/>
                <w:bCs/>
              </w:rPr>
              <w:t>A</w:t>
            </w:r>
          </w:p>
        </w:tc>
        <w:tc>
          <w:tcPr>
            <w:tcW w:w="3686" w:type="dxa"/>
            <w:vMerge w:val="restart"/>
            <w:tcBorders>
              <w:top w:val="single" w:sz="4" w:space="0" w:color="auto"/>
              <w:left w:val="single" w:sz="4" w:space="0" w:color="auto"/>
              <w:right w:val="single" w:sz="4" w:space="0" w:color="auto"/>
            </w:tcBorders>
            <w:vAlign w:val="center"/>
          </w:tcPr>
          <w:p w14:paraId="568EC818" w14:textId="77777777" w:rsidR="0096787F" w:rsidRPr="007D2588" w:rsidRDefault="0096787F" w:rsidP="00C92A3C">
            <w:pPr>
              <w:spacing w:line="360" w:lineRule="auto"/>
              <w:jc w:val="center"/>
              <w:rPr>
                <w:rFonts w:ascii="Arial" w:hAnsi="Arial" w:cs="Arial"/>
                <w:bCs/>
              </w:rPr>
            </w:pPr>
            <w:r w:rsidRPr="007D2588">
              <w:rPr>
                <w:rFonts w:ascii="Arial" w:hAnsi="Arial" w:cs="Arial"/>
                <w:bCs/>
              </w:rPr>
              <w:t>Tempo de atuação na área cultural.</w:t>
            </w:r>
          </w:p>
          <w:p w14:paraId="3E9F1949" w14:textId="77777777" w:rsidR="0096787F" w:rsidRPr="007D2588" w:rsidRDefault="0096787F" w:rsidP="00C92A3C">
            <w:pPr>
              <w:spacing w:line="360" w:lineRule="auto"/>
              <w:jc w:val="center"/>
              <w:rPr>
                <w:rFonts w:ascii="Arial" w:hAnsi="Arial" w:cs="Arial"/>
                <w:bCs/>
              </w:rPr>
            </w:pPr>
            <w:r w:rsidRPr="007D2588">
              <w:rPr>
                <w:rFonts w:ascii="Arial" w:hAnsi="Arial" w:cs="Arial"/>
                <w:bCs/>
              </w:rPr>
              <w:t xml:space="preserve">Comprovado pelas informações prestadas no formulário de inscrição e documentos comprobatórios anexados à proposta (clipping, cartas de anuência, fotografias, certificados e demais documentos </w:t>
            </w:r>
            <w:proofErr w:type="spellStart"/>
            <w:r w:rsidRPr="007D2588">
              <w:rPr>
                <w:rFonts w:ascii="Arial" w:hAnsi="Arial" w:cs="Arial"/>
                <w:bCs/>
              </w:rPr>
              <w:t>etc</w:t>
            </w:r>
            <w:proofErr w:type="spellEnd"/>
            <w:r w:rsidRPr="007D2588">
              <w:rPr>
                <w:rFonts w:ascii="Arial" w:hAnsi="Arial" w:cs="Arial"/>
                <w:bCs/>
              </w:rPr>
              <w:t>)</w:t>
            </w:r>
          </w:p>
        </w:tc>
        <w:tc>
          <w:tcPr>
            <w:tcW w:w="3118" w:type="dxa"/>
            <w:tcBorders>
              <w:top w:val="single" w:sz="4" w:space="0" w:color="auto"/>
              <w:left w:val="single" w:sz="4" w:space="0" w:color="auto"/>
              <w:bottom w:val="single" w:sz="4" w:space="0" w:color="auto"/>
              <w:right w:val="single" w:sz="4" w:space="0" w:color="auto"/>
            </w:tcBorders>
            <w:vAlign w:val="center"/>
          </w:tcPr>
          <w:p w14:paraId="7899D3D1" w14:textId="77777777" w:rsidR="0096787F" w:rsidRPr="007D2588" w:rsidRDefault="0096787F" w:rsidP="00C92A3C">
            <w:pPr>
              <w:spacing w:line="360" w:lineRule="auto"/>
              <w:jc w:val="center"/>
              <w:rPr>
                <w:rFonts w:ascii="Arial" w:hAnsi="Arial" w:cs="Arial"/>
                <w:bCs/>
              </w:rPr>
            </w:pPr>
            <w:r w:rsidRPr="007D2588">
              <w:rPr>
                <w:rFonts w:ascii="Arial" w:hAnsi="Arial" w:cs="Arial"/>
                <w:bCs/>
              </w:rPr>
              <w:t>Menos de 10 anos</w:t>
            </w:r>
          </w:p>
        </w:tc>
        <w:tc>
          <w:tcPr>
            <w:tcW w:w="1590" w:type="dxa"/>
            <w:tcBorders>
              <w:top w:val="single" w:sz="4" w:space="0" w:color="auto"/>
              <w:left w:val="single" w:sz="4" w:space="0" w:color="auto"/>
              <w:bottom w:val="single" w:sz="4" w:space="0" w:color="auto"/>
              <w:right w:val="single" w:sz="4" w:space="0" w:color="auto"/>
            </w:tcBorders>
            <w:vAlign w:val="center"/>
          </w:tcPr>
          <w:p w14:paraId="405FF203" w14:textId="77777777" w:rsidR="0096787F" w:rsidRPr="00821778" w:rsidRDefault="0096787F" w:rsidP="00C92A3C">
            <w:pPr>
              <w:spacing w:line="360" w:lineRule="auto"/>
              <w:jc w:val="center"/>
              <w:rPr>
                <w:rFonts w:ascii="Arial" w:hAnsi="Arial" w:cs="Arial"/>
                <w:bCs/>
              </w:rPr>
            </w:pPr>
            <w:r w:rsidRPr="00821778">
              <w:rPr>
                <w:rFonts w:ascii="Arial" w:hAnsi="Arial" w:cs="Arial"/>
                <w:bCs/>
              </w:rPr>
              <w:t>10</w:t>
            </w:r>
          </w:p>
        </w:tc>
      </w:tr>
      <w:tr w:rsidR="0096787F" w:rsidRPr="002051B4" w14:paraId="7D0EDDCB" w14:textId="77777777" w:rsidTr="00C92A3C">
        <w:trPr>
          <w:trHeight w:val="596"/>
        </w:trPr>
        <w:tc>
          <w:tcPr>
            <w:tcW w:w="817" w:type="dxa"/>
            <w:vMerge/>
            <w:tcBorders>
              <w:left w:val="single" w:sz="4" w:space="0" w:color="auto"/>
              <w:right w:val="single" w:sz="4" w:space="0" w:color="auto"/>
            </w:tcBorders>
            <w:vAlign w:val="center"/>
            <w:hideMark/>
          </w:tcPr>
          <w:p w14:paraId="549A392C" w14:textId="77777777" w:rsidR="0096787F" w:rsidRPr="007D2588" w:rsidRDefault="0096787F" w:rsidP="00C92A3C">
            <w:pPr>
              <w:spacing w:line="360" w:lineRule="auto"/>
              <w:jc w:val="center"/>
              <w:rPr>
                <w:rFonts w:ascii="Arial" w:hAnsi="Arial" w:cs="Arial"/>
                <w:bCs/>
              </w:rPr>
            </w:pPr>
          </w:p>
        </w:tc>
        <w:tc>
          <w:tcPr>
            <w:tcW w:w="3686" w:type="dxa"/>
            <w:vMerge/>
            <w:tcBorders>
              <w:left w:val="single" w:sz="4" w:space="0" w:color="auto"/>
              <w:right w:val="single" w:sz="4" w:space="0" w:color="auto"/>
            </w:tcBorders>
            <w:vAlign w:val="center"/>
            <w:hideMark/>
          </w:tcPr>
          <w:p w14:paraId="3B901DFC" w14:textId="77777777" w:rsidR="0096787F" w:rsidRPr="007D2588" w:rsidRDefault="0096787F" w:rsidP="00C92A3C">
            <w:pPr>
              <w:spacing w:line="360" w:lineRule="auto"/>
              <w:jc w:val="center"/>
              <w:rPr>
                <w:rFonts w:ascii="Arial" w:hAnsi="Arial" w:cs="Arial"/>
                <w:bCs/>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22DB0D96" w14:textId="77777777" w:rsidR="0096787F" w:rsidRPr="007D2588" w:rsidRDefault="0096787F" w:rsidP="00C92A3C">
            <w:pPr>
              <w:spacing w:line="360" w:lineRule="auto"/>
              <w:jc w:val="center"/>
              <w:rPr>
                <w:rFonts w:ascii="Arial" w:hAnsi="Arial" w:cs="Arial"/>
                <w:bCs/>
              </w:rPr>
            </w:pPr>
            <w:r w:rsidRPr="007D2588">
              <w:rPr>
                <w:rFonts w:ascii="Arial" w:hAnsi="Arial" w:cs="Arial"/>
                <w:bCs/>
              </w:rPr>
              <w:t>De 10 a 20 anos</w:t>
            </w:r>
          </w:p>
        </w:tc>
        <w:tc>
          <w:tcPr>
            <w:tcW w:w="1590" w:type="dxa"/>
            <w:tcBorders>
              <w:top w:val="single" w:sz="4" w:space="0" w:color="auto"/>
              <w:left w:val="single" w:sz="4" w:space="0" w:color="auto"/>
              <w:bottom w:val="single" w:sz="4" w:space="0" w:color="auto"/>
              <w:right w:val="single" w:sz="4" w:space="0" w:color="auto"/>
            </w:tcBorders>
            <w:vAlign w:val="center"/>
            <w:hideMark/>
          </w:tcPr>
          <w:p w14:paraId="48A50071" w14:textId="77777777" w:rsidR="0096787F" w:rsidRPr="00821778" w:rsidRDefault="0096787F" w:rsidP="00C92A3C">
            <w:pPr>
              <w:spacing w:line="360" w:lineRule="auto"/>
              <w:jc w:val="center"/>
              <w:rPr>
                <w:rFonts w:ascii="Arial" w:hAnsi="Arial" w:cs="Arial"/>
                <w:bCs/>
              </w:rPr>
            </w:pPr>
            <w:r w:rsidRPr="00821778">
              <w:rPr>
                <w:rFonts w:ascii="Arial" w:hAnsi="Arial" w:cs="Arial"/>
                <w:bCs/>
              </w:rPr>
              <w:t>15</w:t>
            </w:r>
          </w:p>
        </w:tc>
      </w:tr>
      <w:tr w:rsidR="0096787F" w:rsidRPr="002051B4" w14:paraId="594A9B2E" w14:textId="77777777" w:rsidTr="00C92A3C">
        <w:trPr>
          <w:trHeight w:val="596"/>
        </w:trPr>
        <w:tc>
          <w:tcPr>
            <w:tcW w:w="0" w:type="auto"/>
            <w:vMerge/>
            <w:tcBorders>
              <w:left w:val="single" w:sz="4" w:space="0" w:color="auto"/>
              <w:right w:val="single" w:sz="4" w:space="0" w:color="auto"/>
            </w:tcBorders>
            <w:vAlign w:val="center"/>
            <w:hideMark/>
          </w:tcPr>
          <w:p w14:paraId="3E5FA06B" w14:textId="77777777" w:rsidR="0096787F" w:rsidRPr="007D2588" w:rsidRDefault="0096787F" w:rsidP="00C92A3C">
            <w:pPr>
              <w:suppressAutoHyphens w:val="0"/>
              <w:rPr>
                <w:rFonts w:ascii="Arial" w:hAnsi="Arial" w:cs="Arial"/>
                <w:bCs/>
              </w:rPr>
            </w:pPr>
          </w:p>
        </w:tc>
        <w:tc>
          <w:tcPr>
            <w:tcW w:w="3686" w:type="dxa"/>
            <w:vMerge/>
            <w:tcBorders>
              <w:left w:val="single" w:sz="4" w:space="0" w:color="auto"/>
              <w:right w:val="single" w:sz="4" w:space="0" w:color="auto"/>
            </w:tcBorders>
            <w:vAlign w:val="center"/>
            <w:hideMark/>
          </w:tcPr>
          <w:p w14:paraId="759A0375" w14:textId="77777777" w:rsidR="0096787F" w:rsidRPr="007D2588" w:rsidRDefault="0096787F" w:rsidP="00C92A3C">
            <w:pPr>
              <w:suppressAutoHyphens w:val="0"/>
              <w:rPr>
                <w:rFonts w:ascii="Arial" w:hAnsi="Arial" w:cs="Arial"/>
                <w:bCs/>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3083907F" w14:textId="77777777" w:rsidR="0096787F" w:rsidRPr="007D2588" w:rsidRDefault="0096787F" w:rsidP="00C92A3C">
            <w:pPr>
              <w:spacing w:line="360" w:lineRule="auto"/>
              <w:jc w:val="center"/>
              <w:rPr>
                <w:rFonts w:ascii="Arial" w:hAnsi="Arial" w:cs="Arial"/>
                <w:bCs/>
              </w:rPr>
            </w:pPr>
            <w:r w:rsidRPr="007D2588">
              <w:rPr>
                <w:rFonts w:ascii="Arial" w:hAnsi="Arial" w:cs="Arial"/>
                <w:bCs/>
              </w:rPr>
              <w:t>De 21 a 30 anos</w:t>
            </w:r>
          </w:p>
        </w:tc>
        <w:tc>
          <w:tcPr>
            <w:tcW w:w="1590" w:type="dxa"/>
            <w:tcBorders>
              <w:top w:val="single" w:sz="4" w:space="0" w:color="auto"/>
              <w:left w:val="single" w:sz="4" w:space="0" w:color="auto"/>
              <w:bottom w:val="single" w:sz="4" w:space="0" w:color="auto"/>
              <w:right w:val="single" w:sz="4" w:space="0" w:color="auto"/>
            </w:tcBorders>
            <w:vAlign w:val="center"/>
            <w:hideMark/>
          </w:tcPr>
          <w:p w14:paraId="424B2EAE" w14:textId="77777777" w:rsidR="0096787F" w:rsidRPr="00821778" w:rsidRDefault="0096787F" w:rsidP="00C92A3C">
            <w:pPr>
              <w:spacing w:line="360" w:lineRule="auto"/>
              <w:jc w:val="center"/>
              <w:rPr>
                <w:rFonts w:ascii="Arial" w:hAnsi="Arial" w:cs="Arial"/>
                <w:bCs/>
              </w:rPr>
            </w:pPr>
            <w:r w:rsidRPr="00821778">
              <w:rPr>
                <w:rFonts w:ascii="Arial" w:hAnsi="Arial" w:cs="Arial"/>
                <w:bCs/>
              </w:rPr>
              <w:t>20</w:t>
            </w:r>
          </w:p>
        </w:tc>
      </w:tr>
      <w:tr w:rsidR="0096787F" w:rsidRPr="002051B4" w14:paraId="451702DD" w14:textId="77777777" w:rsidTr="00C92A3C">
        <w:trPr>
          <w:trHeight w:val="597"/>
        </w:trPr>
        <w:tc>
          <w:tcPr>
            <w:tcW w:w="0" w:type="auto"/>
            <w:vMerge/>
            <w:tcBorders>
              <w:left w:val="single" w:sz="4" w:space="0" w:color="auto"/>
              <w:bottom w:val="single" w:sz="4" w:space="0" w:color="auto"/>
              <w:right w:val="single" w:sz="4" w:space="0" w:color="auto"/>
            </w:tcBorders>
            <w:vAlign w:val="center"/>
            <w:hideMark/>
          </w:tcPr>
          <w:p w14:paraId="1E3028FA" w14:textId="77777777" w:rsidR="0096787F" w:rsidRPr="007D2588" w:rsidRDefault="0096787F" w:rsidP="00C92A3C">
            <w:pPr>
              <w:suppressAutoHyphens w:val="0"/>
              <w:rPr>
                <w:rFonts w:ascii="Arial" w:hAnsi="Arial" w:cs="Arial"/>
                <w:bCs/>
              </w:rPr>
            </w:pPr>
          </w:p>
        </w:tc>
        <w:tc>
          <w:tcPr>
            <w:tcW w:w="3686" w:type="dxa"/>
            <w:vMerge/>
            <w:tcBorders>
              <w:left w:val="single" w:sz="4" w:space="0" w:color="auto"/>
              <w:bottom w:val="single" w:sz="4" w:space="0" w:color="auto"/>
              <w:right w:val="single" w:sz="4" w:space="0" w:color="auto"/>
            </w:tcBorders>
            <w:vAlign w:val="center"/>
            <w:hideMark/>
          </w:tcPr>
          <w:p w14:paraId="38A0BC90" w14:textId="77777777" w:rsidR="0096787F" w:rsidRPr="007D2588" w:rsidRDefault="0096787F" w:rsidP="00C92A3C">
            <w:pPr>
              <w:suppressAutoHyphens w:val="0"/>
              <w:rPr>
                <w:rFonts w:ascii="Arial" w:hAnsi="Arial" w:cs="Arial"/>
                <w:bCs/>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096EAD91" w14:textId="77777777" w:rsidR="0096787F" w:rsidRPr="007D2588" w:rsidRDefault="0096787F" w:rsidP="00C92A3C">
            <w:pPr>
              <w:spacing w:line="360" w:lineRule="auto"/>
              <w:jc w:val="center"/>
              <w:rPr>
                <w:rFonts w:ascii="Arial" w:hAnsi="Arial" w:cs="Arial"/>
                <w:bCs/>
              </w:rPr>
            </w:pPr>
            <w:r w:rsidRPr="007D2588">
              <w:rPr>
                <w:rFonts w:ascii="Arial" w:hAnsi="Arial" w:cs="Arial"/>
                <w:bCs/>
              </w:rPr>
              <w:t>Acima de 30 anos</w:t>
            </w:r>
          </w:p>
        </w:tc>
        <w:tc>
          <w:tcPr>
            <w:tcW w:w="1590" w:type="dxa"/>
            <w:tcBorders>
              <w:top w:val="single" w:sz="4" w:space="0" w:color="auto"/>
              <w:left w:val="single" w:sz="4" w:space="0" w:color="auto"/>
              <w:bottom w:val="single" w:sz="4" w:space="0" w:color="auto"/>
              <w:right w:val="single" w:sz="4" w:space="0" w:color="auto"/>
            </w:tcBorders>
            <w:vAlign w:val="center"/>
            <w:hideMark/>
          </w:tcPr>
          <w:p w14:paraId="76055190" w14:textId="77777777" w:rsidR="0096787F" w:rsidRPr="00821778" w:rsidRDefault="0096787F" w:rsidP="00C92A3C">
            <w:pPr>
              <w:spacing w:line="360" w:lineRule="auto"/>
              <w:jc w:val="center"/>
              <w:rPr>
                <w:rFonts w:ascii="Arial" w:hAnsi="Arial" w:cs="Arial"/>
                <w:bCs/>
              </w:rPr>
            </w:pPr>
            <w:r w:rsidRPr="00821778">
              <w:rPr>
                <w:rFonts w:ascii="Arial" w:hAnsi="Arial" w:cs="Arial"/>
                <w:bCs/>
              </w:rPr>
              <w:t>25</w:t>
            </w:r>
          </w:p>
        </w:tc>
      </w:tr>
      <w:tr w:rsidR="0096787F" w:rsidRPr="002051B4" w14:paraId="05BD33D4" w14:textId="77777777" w:rsidTr="00C92A3C">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1ED5B460" w14:textId="77777777" w:rsidR="0096787F" w:rsidRPr="007D2588" w:rsidRDefault="0096787F" w:rsidP="00C92A3C">
            <w:pPr>
              <w:spacing w:line="360" w:lineRule="auto"/>
              <w:jc w:val="center"/>
              <w:rPr>
                <w:rFonts w:ascii="Arial" w:hAnsi="Arial" w:cs="Arial"/>
                <w:bCs/>
              </w:rPr>
            </w:pPr>
            <w:r w:rsidRPr="007D2588">
              <w:rPr>
                <w:rFonts w:ascii="Arial" w:hAnsi="Arial" w:cs="Arial"/>
                <w:bCs/>
              </w:rPr>
              <w:t>B</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14:paraId="0775836C" w14:textId="77777777" w:rsidR="0096787F" w:rsidRPr="007D2588" w:rsidRDefault="0096787F" w:rsidP="00C92A3C">
            <w:pPr>
              <w:spacing w:line="360" w:lineRule="auto"/>
              <w:jc w:val="center"/>
              <w:rPr>
                <w:rFonts w:ascii="Arial" w:hAnsi="Arial" w:cs="Arial"/>
                <w:bCs/>
              </w:rPr>
            </w:pPr>
            <w:r w:rsidRPr="007D2588">
              <w:rPr>
                <w:rFonts w:ascii="Arial" w:hAnsi="Arial" w:cs="Arial"/>
                <w:bCs/>
              </w:rPr>
              <w:t xml:space="preserve">Número de ações/atividades comprovadas desenvolvidas na área, durante o período de </w:t>
            </w:r>
          </w:p>
          <w:p w14:paraId="423F70B8" w14:textId="77777777" w:rsidR="0096787F" w:rsidRPr="007D2588" w:rsidRDefault="0096787F" w:rsidP="00C92A3C">
            <w:pPr>
              <w:spacing w:line="360" w:lineRule="auto"/>
              <w:jc w:val="center"/>
              <w:rPr>
                <w:rFonts w:ascii="Arial" w:hAnsi="Arial" w:cs="Arial"/>
                <w:bCs/>
              </w:rPr>
            </w:pPr>
            <w:bookmarkStart w:id="2" w:name="_Hlk57033259"/>
            <w:r w:rsidRPr="007D2588">
              <w:rPr>
                <w:rFonts w:ascii="Arial" w:hAnsi="Arial" w:cs="Arial"/>
                <w:bCs/>
              </w:rPr>
              <w:t>01/03/2018 - 01/03/2020</w:t>
            </w:r>
            <w:bookmarkEnd w:id="2"/>
            <w:r w:rsidRPr="007D2588">
              <w:rPr>
                <w:rFonts w:ascii="Arial" w:hAnsi="Arial" w:cs="Arial"/>
                <w:bCs/>
              </w:rPr>
              <w:t xml:space="preserve">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6D41C50" w14:textId="109EACA8" w:rsidR="0096787F" w:rsidRPr="007D2588" w:rsidRDefault="0096787F" w:rsidP="00C92A3C">
            <w:pPr>
              <w:spacing w:line="360" w:lineRule="auto"/>
              <w:jc w:val="center"/>
              <w:rPr>
                <w:rFonts w:ascii="Arial" w:hAnsi="Arial" w:cs="Arial"/>
                <w:bCs/>
              </w:rPr>
            </w:pPr>
            <w:r w:rsidRPr="007D2588">
              <w:rPr>
                <w:rFonts w:ascii="Arial" w:hAnsi="Arial" w:cs="Arial"/>
                <w:bCs/>
              </w:rPr>
              <w:t xml:space="preserve">Até </w:t>
            </w:r>
            <w:r w:rsidR="00421FA5">
              <w:rPr>
                <w:rFonts w:ascii="Arial" w:hAnsi="Arial" w:cs="Arial"/>
                <w:bCs/>
              </w:rPr>
              <w:t>0</w:t>
            </w:r>
            <w:r w:rsidRPr="007D2588">
              <w:rPr>
                <w:rFonts w:ascii="Arial" w:hAnsi="Arial" w:cs="Arial"/>
                <w:bCs/>
              </w:rPr>
              <w:t>2 ações</w:t>
            </w:r>
          </w:p>
        </w:tc>
        <w:tc>
          <w:tcPr>
            <w:tcW w:w="1590" w:type="dxa"/>
            <w:tcBorders>
              <w:top w:val="single" w:sz="4" w:space="0" w:color="auto"/>
              <w:left w:val="single" w:sz="4" w:space="0" w:color="auto"/>
              <w:bottom w:val="single" w:sz="4" w:space="0" w:color="auto"/>
              <w:right w:val="single" w:sz="4" w:space="0" w:color="auto"/>
            </w:tcBorders>
            <w:vAlign w:val="center"/>
            <w:hideMark/>
          </w:tcPr>
          <w:p w14:paraId="624ED7E4" w14:textId="77777777" w:rsidR="0096787F" w:rsidRPr="00821778" w:rsidRDefault="0096787F" w:rsidP="00C92A3C">
            <w:pPr>
              <w:spacing w:line="360" w:lineRule="auto"/>
              <w:jc w:val="center"/>
              <w:rPr>
                <w:rFonts w:ascii="Arial" w:hAnsi="Arial" w:cs="Arial"/>
                <w:bCs/>
              </w:rPr>
            </w:pPr>
            <w:r w:rsidRPr="00821778">
              <w:rPr>
                <w:rFonts w:ascii="Arial" w:hAnsi="Arial" w:cs="Arial"/>
                <w:bCs/>
              </w:rPr>
              <w:t>05</w:t>
            </w:r>
          </w:p>
        </w:tc>
      </w:tr>
      <w:tr w:rsidR="0096787F" w:rsidRPr="002051B4" w14:paraId="15622826" w14:textId="77777777" w:rsidTr="00C92A3C">
        <w:tc>
          <w:tcPr>
            <w:tcW w:w="0" w:type="auto"/>
            <w:vMerge/>
            <w:tcBorders>
              <w:top w:val="single" w:sz="4" w:space="0" w:color="auto"/>
              <w:left w:val="single" w:sz="4" w:space="0" w:color="auto"/>
              <w:bottom w:val="single" w:sz="4" w:space="0" w:color="auto"/>
              <w:right w:val="single" w:sz="4" w:space="0" w:color="auto"/>
            </w:tcBorders>
            <w:vAlign w:val="center"/>
            <w:hideMark/>
          </w:tcPr>
          <w:p w14:paraId="4679F201" w14:textId="77777777" w:rsidR="0096787F" w:rsidRPr="00E94728" w:rsidRDefault="0096787F" w:rsidP="00C92A3C">
            <w:pPr>
              <w:suppressAutoHyphens w:val="0"/>
              <w:rPr>
                <w:rFonts w:ascii="Arial" w:hAnsi="Arial" w:cs="Arial"/>
                <w:bCs/>
                <w:color w:val="FF000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4F45EDB9" w14:textId="77777777" w:rsidR="0096787F" w:rsidRPr="007D2588" w:rsidRDefault="0096787F" w:rsidP="00C92A3C">
            <w:pPr>
              <w:suppressAutoHyphens w:val="0"/>
              <w:rPr>
                <w:rFonts w:ascii="Arial" w:hAnsi="Arial" w:cs="Arial"/>
                <w:bCs/>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48BDB87C" w14:textId="1BA5850F" w:rsidR="0096787F" w:rsidRPr="007D2588" w:rsidRDefault="0096787F" w:rsidP="00C92A3C">
            <w:pPr>
              <w:spacing w:line="360" w:lineRule="auto"/>
              <w:jc w:val="center"/>
              <w:rPr>
                <w:rFonts w:ascii="Arial" w:hAnsi="Arial" w:cs="Arial"/>
                <w:bCs/>
              </w:rPr>
            </w:pPr>
            <w:r w:rsidRPr="007D2588">
              <w:rPr>
                <w:rFonts w:ascii="Arial" w:hAnsi="Arial" w:cs="Arial"/>
                <w:bCs/>
              </w:rPr>
              <w:t xml:space="preserve">De </w:t>
            </w:r>
            <w:r w:rsidR="00421FA5">
              <w:rPr>
                <w:rFonts w:ascii="Arial" w:hAnsi="Arial" w:cs="Arial"/>
                <w:bCs/>
              </w:rPr>
              <w:t>0</w:t>
            </w:r>
            <w:r w:rsidRPr="007D2588">
              <w:rPr>
                <w:rFonts w:ascii="Arial" w:hAnsi="Arial" w:cs="Arial"/>
                <w:bCs/>
              </w:rPr>
              <w:t xml:space="preserve">3 a </w:t>
            </w:r>
            <w:r w:rsidR="00421FA5">
              <w:rPr>
                <w:rFonts w:ascii="Arial" w:hAnsi="Arial" w:cs="Arial"/>
                <w:bCs/>
              </w:rPr>
              <w:t>0</w:t>
            </w:r>
            <w:r w:rsidRPr="007D2588">
              <w:rPr>
                <w:rFonts w:ascii="Arial" w:hAnsi="Arial" w:cs="Arial"/>
                <w:bCs/>
              </w:rPr>
              <w:t>5 ações</w:t>
            </w:r>
          </w:p>
        </w:tc>
        <w:tc>
          <w:tcPr>
            <w:tcW w:w="1590" w:type="dxa"/>
            <w:tcBorders>
              <w:top w:val="single" w:sz="4" w:space="0" w:color="auto"/>
              <w:left w:val="single" w:sz="4" w:space="0" w:color="auto"/>
              <w:bottom w:val="single" w:sz="4" w:space="0" w:color="auto"/>
              <w:right w:val="single" w:sz="4" w:space="0" w:color="auto"/>
            </w:tcBorders>
            <w:vAlign w:val="center"/>
            <w:hideMark/>
          </w:tcPr>
          <w:p w14:paraId="315B4490" w14:textId="77777777" w:rsidR="0096787F" w:rsidRPr="00821778" w:rsidRDefault="0096787F" w:rsidP="00C92A3C">
            <w:pPr>
              <w:spacing w:line="360" w:lineRule="auto"/>
              <w:jc w:val="center"/>
              <w:rPr>
                <w:rFonts w:ascii="Arial" w:hAnsi="Arial" w:cs="Arial"/>
                <w:bCs/>
              </w:rPr>
            </w:pPr>
            <w:r w:rsidRPr="00821778">
              <w:rPr>
                <w:rFonts w:ascii="Arial" w:hAnsi="Arial" w:cs="Arial"/>
                <w:bCs/>
              </w:rPr>
              <w:t>10</w:t>
            </w:r>
          </w:p>
        </w:tc>
      </w:tr>
      <w:tr w:rsidR="0096787F" w:rsidRPr="002051B4" w14:paraId="66078984" w14:textId="77777777" w:rsidTr="00C92A3C">
        <w:tc>
          <w:tcPr>
            <w:tcW w:w="0" w:type="auto"/>
            <w:vMerge/>
            <w:tcBorders>
              <w:top w:val="single" w:sz="4" w:space="0" w:color="auto"/>
              <w:left w:val="single" w:sz="4" w:space="0" w:color="auto"/>
              <w:bottom w:val="single" w:sz="4" w:space="0" w:color="auto"/>
              <w:right w:val="single" w:sz="4" w:space="0" w:color="auto"/>
            </w:tcBorders>
            <w:vAlign w:val="center"/>
            <w:hideMark/>
          </w:tcPr>
          <w:p w14:paraId="71AAF97E" w14:textId="77777777" w:rsidR="0096787F" w:rsidRPr="00E94728" w:rsidRDefault="0096787F" w:rsidP="00C92A3C">
            <w:pPr>
              <w:suppressAutoHyphens w:val="0"/>
              <w:rPr>
                <w:rFonts w:ascii="Arial" w:hAnsi="Arial" w:cs="Arial"/>
                <w:bCs/>
                <w:color w:val="FF000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47323FBF" w14:textId="77777777" w:rsidR="0096787F" w:rsidRPr="007D2588" w:rsidRDefault="0096787F" w:rsidP="00C92A3C">
            <w:pPr>
              <w:suppressAutoHyphens w:val="0"/>
              <w:rPr>
                <w:rFonts w:ascii="Arial" w:hAnsi="Arial" w:cs="Arial"/>
                <w:bCs/>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6DC46EA8" w14:textId="37EE4739" w:rsidR="0096787F" w:rsidRPr="007D2588" w:rsidRDefault="0096787F" w:rsidP="00C92A3C">
            <w:pPr>
              <w:spacing w:line="360" w:lineRule="auto"/>
              <w:jc w:val="center"/>
              <w:rPr>
                <w:rFonts w:ascii="Arial" w:hAnsi="Arial" w:cs="Arial"/>
                <w:bCs/>
              </w:rPr>
            </w:pPr>
            <w:r w:rsidRPr="007D2588">
              <w:rPr>
                <w:rFonts w:ascii="Arial" w:hAnsi="Arial" w:cs="Arial"/>
                <w:bCs/>
              </w:rPr>
              <w:t xml:space="preserve">De </w:t>
            </w:r>
            <w:r w:rsidR="00421FA5">
              <w:rPr>
                <w:rFonts w:ascii="Arial" w:hAnsi="Arial" w:cs="Arial"/>
                <w:bCs/>
              </w:rPr>
              <w:t>0</w:t>
            </w:r>
            <w:r w:rsidRPr="007D2588">
              <w:rPr>
                <w:rFonts w:ascii="Arial" w:hAnsi="Arial" w:cs="Arial"/>
                <w:bCs/>
              </w:rPr>
              <w:t>5 a 10 ações</w:t>
            </w:r>
          </w:p>
        </w:tc>
        <w:tc>
          <w:tcPr>
            <w:tcW w:w="1590" w:type="dxa"/>
            <w:tcBorders>
              <w:top w:val="single" w:sz="4" w:space="0" w:color="auto"/>
              <w:left w:val="single" w:sz="4" w:space="0" w:color="auto"/>
              <w:bottom w:val="single" w:sz="4" w:space="0" w:color="auto"/>
              <w:right w:val="single" w:sz="4" w:space="0" w:color="auto"/>
            </w:tcBorders>
            <w:vAlign w:val="center"/>
            <w:hideMark/>
          </w:tcPr>
          <w:p w14:paraId="23D60EEE" w14:textId="77777777" w:rsidR="0096787F" w:rsidRPr="00821778" w:rsidRDefault="0096787F" w:rsidP="00C92A3C">
            <w:pPr>
              <w:spacing w:line="360" w:lineRule="auto"/>
              <w:jc w:val="center"/>
              <w:rPr>
                <w:rFonts w:ascii="Arial" w:hAnsi="Arial" w:cs="Arial"/>
                <w:bCs/>
              </w:rPr>
            </w:pPr>
            <w:r w:rsidRPr="00821778">
              <w:rPr>
                <w:rFonts w:ascii="Arial" w:hAnsi="Arial" w:cs="Arial"/>
                <w:bCs/>
              </w:rPr>
              <w:t>15</w:t>
            </w:r>
          </w:p>
        </w:tc>
      </w:tr>
      <w:tr w:rsidR="0096787F" w:rsidRPr="002051B4" w14:paraId="7B91CF3E" w14:textId="77777777" w:rsidTr="00C92A3C">
        <w:tc>
          <w:tcPr>
            <w:tcW w:w="0" w:type="auto"/>
            <w:vMerge/>
            <w:tcBorders>
              <w:top w:val="single" w:sz="4" w:space="0" w:color="auto"/>
              <w:left w:val="single" w:sz="4" w:space="0" w:color="auto"/>
              <w:bottom w:val="single" w:sz="4" w:space="0" w:color="auto"/>
              <w:right w:val="single" w:sz="4" w:space="0" w:color="auto"/>
            </w:tcBorders>
            <w:vAlign w:val="center"/>
            <w:hideMark/>
          </w:tcPr>
          <w:p w14:paraId="4A336A9D" w14:textId="77777777" w:rsidR="0096787F" w:rsidRPr="00E94728" w:rsidRDefault="0096787F" w:rsidP="00C92A3C">
            <w:pPr>
              <w:suppressAutoHyphens w:val="0"/>
              <w:rPr>
                <w:rFonts w:ascii="Arial" w:hAnsi="Arial" w:cs="Arial"/>
                <w:bCs/>
                <w:color w:val="FF000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318DE4D3" w14:textId="77777777" w:rsidR="0096787F" w:rsidRPr="007D2588" w:rsidRDefault="0096787F" w:rsidP="00C92A3C">
            <w:pPr>
              <w:suppressAutoHyphens w:val="0"/>
              <w:rPr>
                <w:rFonts w:ascii="Arial" w:hAnsi="Arial" w:cs="Arial"/>
                <w:bCs/>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2B9039B0" w14:textId="77777777" w:rsidR="0096787F" w:rsidRPr="007D2588" w:rsidRDefault="0096787F" w:rsidP="00C92A3C">
            <w:pPr>
              <w:spacing w:line="360" w:lineRule="auto"/>
              <w:jc w:val="center"/>
              <w:rPr>
                <w:rFonts w:ascii="Arial" w:hAnsi="Arial" w:cs="Arial"/>
                <w:bCs/>
              </w:rPr>
            </w:pPr>
            <w:r w:rsidRPr="007D2588">
              <w:rPr>
                <w:rFonts w:ascii="Arial" w:hAnsi="Arial" w:cs="Arial"/>
                <w:bCs/>
              </w:rPr>
              <w:t>Acima de 10 ações</w:t>
            </w:r>
          </w:p>
        </w:tc>
        <w:tc>
          <w:tcPr>
            <w:tcW w:w="1590" w:type="dxa"/>
            <w:tcBorders>
              <w:top w:val="single" w:sz="4" w:space="0" w:color="auto"/>
              <w:left w:val="single" w:sz="4" w:space="0" w:color="auto"/>
              <w:bottom w:val="single" w:sz="4" w:space="0" w:color="auto"/>
              <w:right w:val="single" w:sz="4" w:space="0" w:color="auto"/>
            </w:tcBorders>
            <w:vAlign w:val="center"/>
            <w:hideMark/>
          </w:tcPr>
          <w:p w14:paraId="5701CFE8" w14:textId="77777777" w:rsidR="0096787F" w:rsidRPr="00821778" w:rsidRDefault="0096787F" w:rsidP="00C92A3C">
            <w:pPr>
              <w:spacing w:line="360" w:lineRule="auto"/>
              <w:jc w:val="center"/>
              <w:rPr>
                <w:rFonts w:ascii="Arial" w:hAnsi="Arial" w:cs="Arial"/>
                <w:bCs/>
              </w:rPr>
            </w:pPr>
            <w:r w:rsidRPr="00821778">
              <w:rPr>
                <w:rFonts w:ascii="Arial" w:hAnsi="Arial" w:cs="Arial"/>
                <w:bCs/>
              </w:rPr>
              <w:t>25</w:t>
            </w:r>
          </w:p>
        </w:tc>
      </w:tr>
      <w:tr w:rsidR="0096787F" w:rsidRPr="002051B4" w14:paraId="1DA98DED" w14:textId="77777777" w:rsidTr="00C92A3C">
        <w:trPr>
          <w:trHeight w:val="768"/>
        </w:trPr>
        <w:tc>
          <w:tcPr>
            <w:tcW w:w="817" w:type="dxa"/>
            <w:vMerge w:val="restart"/>
            <w:tcBorders>
              <w:top w:val="single" w:sz="4" w:space="0" w:color="auto"/>
              <w:left w:val="single" w:sz="4" w:space="0" w:color="auto"/>
              <w:right w:val="single" w:sz="4" w:space="0" w:color="auto"/>
            </w:tcBorders>
            <w:vAlign w:val="center"/>
          </w:tcPr>
          <w:p w14:paraId="23C8872B" w14:textId="77777777" w:rsidR="0096787F" w:rsidRPr="002051B4" w:rsidRDefault="0096787F" w:rsidP="00C92A3C">
            <w:pPr>
              <w:spacing w:line="360" w:lineRule="auto"/>
              <w:jc w:val="center"/>
              <w:rPr>
                <w:rFonts w:ascii="Arial" w:hAnsi="Arial" w:cs="Arial"/>
                <w:bCs/>
              </w:rPr>
            </w:pPr>
            <w:r w:rsidRPr="002051B4">
              <w:rPr>
                <w:rFonts w:ascii="Arial" w:hAnsi="Arial" w:cs="Arial"/>
                <w:bCs/>
              </w:rPr>
              <w:t>C</w:t>
            </w:r>
          </w:p>
        </w:tc>
        <w:tc>
          <w:tcPr>
            <w:tcW w:w="3686" w:type="dxa"/>
            <w:vMerge w:val="restart"/>
            <w:tcBorders>
              <w:top w:val="single" w:sz="4" w:space="0" w:color="auto"/>
              <w:left w:val="single" w:sz="4" w:space="0" w:color="auto"/>
              <w:right w:val="single" w:sz="4" w:space="0" w:color="auto"/>
            </w:tcBorders>
            <w:vAlign w:val="center"/>
          </w:tcPr>
          <w:p w14:paraId="5EF64A05" w14:textId="77777777" w:rsidR="0096787F" w:rsidRPr="007D2588" w:rsidRDefault="0096787F" w:rsidP="00C92A3C">
            <w:pPr>
              <w:spacing w:line="360" w:lineRule="auto"/>
              <w:jc w:val="center"/>
              <w:rPr>
                <w:rFonts w:ascii="Arial" w:hAnsi="Arial" w:cs="Arial"/>
                <w:bCs/>
              </w:rPr>
            </w:pPr>
            <w:r w:rsidRPr="007D2588">
              <w:rPr>
                <w:rFonts w:ascii="Arial" w:hAnsi="Arial" w:cs="Arial"/>
                <w:bCs/>
              </w:rPr>
              <w:t>Exemplaridade:</w:t>
            </w:r>
          </w:p>
          <w:p w14:paraId="29829402" w14:textId="77777777" w:rsidR="0096787F" w:rsidRPr="007D2588" w:rsidRDefault="0096787F" w:rsidP="00C92A3C">
            <w:pPr>
              <w:spacing w:line="360" w:lineRule="auto"/>
              <w:jc w:val="both"/>
              <w:rPr>
                <w:rFonts w:ascii="Arial" w:hAnsi="Arial" w:cs="Arial"/>
                <w:bCs/>
              </w:rPr>
            </w:pPr>
            <w:r w:rsidRPr="007D2588">
              <w:rPr>
                <w:rFonts w:ascii="Arial" w:hAnsi="Arial" w:cs="Arial"/>
                <w:bCs/>
              </w:rPr>
              <w:t>Trajetória capaz de ser reconhecida e/ou tomada como referencial em sua área:</w:t>
            </w:r>
          </w:p>
          <w:p w14:paraId="1174E3AD" w14:textId="77777777" w:rsidR="0096787F" w:rsidRPr="007D2588" w:rsidRDefault="0096787F" w:rsidP="00C92A3C">
            <w:pPr>
              <w:spacing w:line="360" w:lineRule="auto"/>
              <w:jc w:val="both"/>
              <w:rPr>
                <w:rFonts w:ascii="Arial" w:hAnsi="Arial" w:cs="Arial"/>
                <w:bCs/>
              </w:rPr>
            </w:pPr>
            <w:r w:rsidRPr="007D2588">
              <w:rPr>
                <w:rFonts w:ascii="Arial" w:hAnsi="Arial" w:cs="Arial"/>
                <w:bCs/>
              </w:rPr>
              <w:t xml:space="preserve">a) por seu conceito e conteúdo; </w:t>
            </w:r>
          </w:p>
          <w:p w14:paraId="4C4F1A3F" w14:textId="77777777" w:rsidR="0096787F" w:rsidRPr="007D2588" w:rsidRDefault="0096787F" w:rsidP="00C92A3C">
            <w:pPr>
              <w:spacing w:line="360" w:lineRule="auto"/>
              <w:jc w:val="both"/>
              <w:rPr>
                <w:rFonts w:ascii="Arial" w:hAnsi="Arial" w:cs="Arial"/>
                <w:bCs/>
              </w:rPr>
            </w:pPr>
            <w:r w:rsidRPr="007D2588">
              <w:rPr>
                <w:rFonts w:ascii="Arial" w:hAnsi="Arial" w:cs="Arial"/>
                <w:bCs/>
              </w:rPr>
              <w:t>b) pelo conjunto de iniciativas já realizadas;</w:t>
            </w:r>
          </w:p>
          <w:p w14:paraId="11AEB7C9" w14:textId="77777777" w:rsidR="0096787F" w:rsidRPr="007D2588" w:rsidRDefault="0096787F" w:rsidP="00C92A3C">
            <w:pPr>
              <w:spacing w:line="360" w:lineRule="auto"/>
              <w:jc w:val="both"/>
              <w:rPr>
                <w:rFonts w:ascii="Arial" w:hAnsi="Arial" w:cs="Arial"/>
                <w:bCs/>
              </w:rPr>
            </w:pPr>
            <w:r w:rsidRPr="007D2588">
              <w:rPr>
                <w:rFonts w:ascii="Arial" w:hAnsi="Arial" w:cs="Arial"/>
                <w:bCs/>
              </w:rPr>
              <w:t>c) por sua contribuição para o reconhecimento, difusão, valorização e a preservação da cultura no município de Ouro Preto.</w:t>
            </w:r>
          </w:p>
        </w:tc>
        <w:tc>
          <w:tcPr>
            <w:tcW w:w="3118" w:type="dxa"/>
            <w:tcBorders>
              <w:top w:val="single" w:sz="4" w:space="0" w:color="auto"/>
              <w:left w:val="single" w:sz="4" w:space="0" w:color="auto"/>
              <w:bottom w:val="single" w:sz="4" w:space="0" w:color="auto"/>
              <w:right w:val="single" w:sz="4" w:space="0" w:color="auto"/>
            </w:tcBorders>
            <w:vAlign w:val="center"/>
          </w:tcPr>
          <w:p w14:paraId="76CD45C6" w14:textId="77777777" w:rsidR="0096787F" w:rsidRPr="007D2588" w:rsidRDefault="0096787F" w:rsidP="00C92A3C">
            <w:pPr>
              <w:spacing w:line="360" w:lineRule="auto"/>
              <w:jc w:val="center"/>
              <w:rPr>
                <w:rFonts w:ascii="Arial" w:hAnsi="Arial" w:cs="Arial"/>
                <w:bCs/>
              </w:rPr>
            </w:pPr>
            <w:r w:rsidRPr="007D2588">
              <w:rPr>
                <w:rFonts w:ascii="Arial" w:hAnsi="Arial" w:cs="Arial"/>
                <w:bCs/>
              </w:rPr>
              <w:t>Não atende ao critério</w:t>
            </w:r>
          </w:p>
        </w:tc>
        <w:tc>
          <w:tcPr>
            <w:tcW w:w="1590" w:type="dxa"/>
            <w:tcBorders>
              <w:top w:val="single" w:sz="4" w:space="0" w:color="auto"/>
              <w:left w:val="single" w:sz="4" w:space="0" w:color="auto"/>
              <w:bottom w:val="single" w:sz="4" w:space="0" w:color="auto"/>
              <w:right w:val="single" w:sz="4" w:space="0" w:color="auto"/>
            </w:tcBorders>
            <w:vAlign w:val="center"/>
          </w:tcPr>
          <w:p w14:paraId="3BFAC021" w14:textId="77777777" w:rsidR="0096787F" w:rsidRPr="00821778" w:rsidRDefault="0096787F" w:rsidP="00C92A3C">
            <w:pPr>
              <w:spacing w:line="360" w:lineRule="auto"/>
              <w:jc w:val="center"/>
              <w:rPr>
                <w:rFonts w:ascii="Arial" w:hAnsi="Arial" w:cs="Arial"/>
                <w:bCs/>
              </w:rPr>
            </w:pPr>
            <w:r w:rsidRPr="00821778">
              <w:rPr>
                <w:rFonts w:ascii="Arial" w:hAnsi="Arial" w:cs="Arial"/>
                <w:bCs/>
              </w:rPr>
              <w:t>0</w:t>
            </w:r>
          </w:p>
        </w:tc>
      </w:tr>
      <w:tr w:rsidR="0096787F" w:rsidRPr="002051B4" w14:paraId="1F4969BA" w14:textId="77777777" w:rsidTr="00C92A3C">
        <w:trPr>
          <w:trHeight w:val="769"/>
        </w:trPr>
        <w:tc>
          <w:tcPr>
            <w:tcW w:w="817" w:type="dxa"/>
            <w:vMerge/>
            <w:tcBorders>
              <w:left w:val="single" w:sz="4" w:space="0" w:color="auto"/>
              <w:right w:val="single" w:sz="4" w:space="0" w:color="auto"/>
            </w:tcBorders>
            <w:vAlign w:val="center"/>
          </w:tcPr>
          <w:p w14:paraId="0CB69212" w14:textId="77777777" w:rsidR="0096787F" w:rsidRPr="002051B4" w:rsidRDefault="0096787F" w:rsidP="00C92A3C">
            <w:pPr>
              <w:spacing w:line="360" w:lineRule="auto"/>
              <w:jc w:val="center"/>
              <w:rPr>
                <w:rFonts w:ascii="Arial" w:hAnsi="Arial" w:cs="Arial"/>
                <w:bCs/>
              </w:rPr>
            </w:pPr>
          </w:p>
        </w:tc>
        <w:tc>
          <w:tcPr>
            <w:tcW w:w="3686" w:type="dxa"/>
            <w:vMerge/>
            <w:tcBorders>
              <w:left w:val="single" w:sz="4" w:space="0" w:color="auto"/>
              <w:right w:val="single" w:sz="4" w:space="0" w:color="auto"/>
            </w:tcBorders>
            <w:vAlign w:val="center"/>
          </w:tcPr>
          <w:p w14:paraId="530E6F44" w14:textId="77777777" w:rsidR="0096787F" w:rsidRPr="004C79EA" w:rsidRDefault="0096787F" w:rsidP="00C92A3C">
            <w:pPr>
              <w:spacing w:line="360" w:lineRule="auto"/>
              <w:jc w:val="center"/>
              <w:rPr>
                <w:rFonts w:ascii="Arial" w:hAnsi="Arial" w:cs="Arial"/>
                <w:bCs/>
              </w:rPr>
            </w:pPr>
          </w:p>
        </w:tc>
        <w:tc>
          <w:tcPr>
            <w:tcW w:w="3118" w:type="dxa"/>
            <w:tcBorders>
              <w:top w:val="single" w:sz="4" w:space="0" w:color="auto"/>
              <w:left w:val="single" w:sz="4" w:space="0" w:color="auto"/>
              <w:bottom w:val="single" w:sz="4" w:space="0" w:color="auto"/>
              <w:right w:val="single" w:sz="4" w:space="0" w:color="auto"/>
            </w:tcBorders>
            <w:vAlign w:val="center"/>
          </w:tcPr>
          <w:p w14:paraId="6BCF5C6A" w14:textId="77777777" w:rsidR="0096787F" w:rsidRPr="004C79EA" w:rsidRDefault="0096787F" w:rsidP="00C92A3C">
            <w:pPr>
              <w:spacing w:line="360" w:lineRule="auto"/>
              <w:jc w:val="center"/>
              <w:rPr>
                <w:rFonts w:ascii="Arial" w:hAnsi="Arial" w:cs="Arial"/>
                <w:bCs/>
              </w:rPr>
            </w:pPr>
            <w:r w:rsidRPr="00C81129">
              <w:rPr>
                <w:rFonts w:ascii="Arial" w:hAnsi="Arial" w:cs="Arial"/>
                <w:bCs/>
              </w:rPr>
              <w:t>Atende parcialmente 1(um)</w:t>
            </w:r>
            <w:r>
              <w:rPr>
                <w:rFonts w:ascii="Arial" w:hAnsi="Arial" w:cs="Arial"/>
                <w:bCs/>
              </w:rPr>
              <w:t xml:space="preserve"> </w:t>
            </w:r>
            <w:r w:rsidRPr="00C81129">
              <w:rPr>
                <w:rFonts w:ascii="Arial" w:hAnsi="Arial" w:cs="Arial"/>
                <w:bCs/>
              </w:rPr>
              <w:t>dos aspectos do critério</w:t>
            </w:r>
          </w:p>
        </w:tc>
        <w:tc>
          <w:tcPr>
            <w:tcW w:w="1590" w:type="dxa"/>
            <w:tcBorders>
              <w:top w:val="single" w:sz="4" w:space="0" w:color="auto"/>
              <w:left w:val="single" w:sz="4" w:space="0" w:color="auto"/>
              <w:bottom w:val="single" w:sz="4" w:space="0" w:color="auto"/>
              <w:right w:val="single" w:sz="4" w:space="0" w:color="auto"/>
            </w:tcBorders>
            <w:vAlign w:val="center"/>
          </w:tcPr>
          <w:p w14:paraId="0D19511C" w14:textId="77777777" w:rsidR="0096787F" w:rsidRPr="00821778" w:rsidRDefault="0096787F" w:rsidP="00C92A3C">
            <w:pPr>
              <w:spacing w:line="360" w:lineRule="auto"/>
              <w:jc w:val="center"/>
              <w:rPr>
                <w:rFonts w:ascii="Arial" w:hAnsi="Arial" w:cs="Arial"/>
                <w:bCs/>
              </w:rPr>
            </w:pPr>
            <w:r w:rsidRPr="00821778">
              <w:rPr>
                <w:rFonts w:ascii="Arial" w:hAnsi="Arial" w:cs="Arial"/>
                <w:bCs/>
              </w:rPr>
              <w:t>10</w:t>
            </w:r>
          </w:p>
        </w:tc>
      </w:tr>
      <w:tr w:rsidR="0096787F" w:rsidRPr="002051B4" w14:paraId="1ACBDFDF" w14:textId="77777777" w:rsidTr="00C92A3C">
        <w:trPr>
          <w:trHeight w:val="769"/>
        </w:trPr>
        <w:tc>
          <w:tcPr>
            <w:tcW w:w="817" w:type="dxa"/>
            <w:vMerge/>
            <w:tcBorders>
              <w:left w:val="single" w:sz="4" w:space="0" w:color="auto"/>
              <w:right w:val="single" w:sz="4" w:space="0" w:color="auto"/>
            </w:tcBorders>
            <w:vAlign w:val="center"/>
            <w:hideMark/>
          </w:tcPr>
          <w:p w14:paraId="5E69D425" w14:textId="77777777" w:rsidR="0096787F" w:rsidRPr="002051B4" w:rsidRDefault="0096787F" w:rsidP="00C92A3C">
            <w:pPr>
              <w:spacing w:line="360" w:lineRule="auto"/>
              <w:jc w:val="center"/>
              <w:rPr>
                <w:rFonts w:ascii="Arial" w:hAnsi="Arial" w:cs="Arial"/>
                <w:bCs/>
              </w:rPr>
            </w:pPr>
          </w:p>
        </w:tc>
        <w:tc>
          <w:tcPr>
            <w:tcW w:w="3686" w:type="dxa"/>
            <w:vMerge/>
            <w:tcBorders>
              <w:left w:val="single" w:sz="4" w:space="0" w:color="auto"/>
              <w:right w:val="single" w:sz="4" w:space="0" w:color="auto"/>
            </w:tcBorders>
            <w:vAlign w:val="center"/>
            <w:hideMark/>
          </w:tcPr>
          <w:p w14:paraId="1CFC6589" w14:textId="77777777" w:rsidR="0096787F" w:rsidRPr="004C79EA" w:rsidRDefault="0096787F" w:rsidP="00C92A3C">
            <w:pPr>
              <w:spacing w:line="360" w:lineRule="auto"/>
              <w:jc w:val="center"/>
              <w:rPr>
                <w:rFonts w:ascii="Arial" w:hAnsi="Arial" w:cs="Arial"/>
                <w:bCs/>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19D0074C" w14:textId="77777777" w:rsidR="0096787F" w:rsidRPr="004C79EA" w:rsidRDefault="0096787F" w:rsidP="00C92A3C">
            <w:pPr>
              <w:spacing w:line="360" w:lineRule="auto"/>
              <w:jc w:val="center"/>
              <w:rPr>
                <w:rFonts w:ascii="Arial" w:hAnsi="Arial" w:cs="Arial"/>
                <w:bCs/>
              </w:rPr>
            </w:pPr>
            <w:r w:rsidRPr="00C81129">
              <w:rPr>
                <w:rFonts w:ascii="Arial" w:hAnsi="Arial" w:cs="Arial"/>
                <w:bCs/>
              </w:rPr>
              <w:t>Atende parcialmente ao menos 2</w:t>
            </w:r>
            <w:r>
              <w:rPr>
                <w:rFonts w:ascii="Arial" w:hAnsi="Arial" w:cs="Arial"/>
                <w:bCs/>
              </w:rPr>
              <w:t xml:space="preserve"> </w:t>
            </w:r>
            <w:r w:rsidRPr="00C81129">
              <w:rPr>
                <w:rFonts w:ascii="Arial" w:hAnsi="Arial" w:cs="Arial"/>
                <w:bCs/>
              </w:rPr>
              <w:t xml:space="preserve">(dois)aspectos do critério </w:t>
            </w:r>
          </w:p>
        </w:tc>
        <w:tc>
          <w:tcPr>
            <w:tcW w:w="1590" w:type="dxa"/>
            <w:tcBorders>
              <w:top w:val="single" w:sz="4" w:space="0" w:color="auto"/>
              <w:left w:val="single" w:sz="4" w:space="0" w:color="auto"/>
              <w:bottom w:val="single" w:sz="4" w:space="0" w:color="auto"/>
              <w:right w:val="single" w:sz="4" w:space="0" w:color="auto"/>
            </w:tcBorders>
            <w:vAlign w:val="center"/>
            <w:hideMark/>
          </w:tcPr>
          <w:p w14:paraId="5CB4AFDF" w14:textId="77777777" w:rsidR="0096787F" w:rsidRPr="00821778" w:rsidRDefault="0096787F" w:rsidP="00C92A3C">
            <w:pPr>
              <w:spacing w:line="360" w:lineRule="auto"/>
              <w:jc w:val="center"/>
              <w:rPr>
                <w:rFonts w:ascii="Arial" w:hAnsi="Arial" w:cs="Arial"/>
                <w:bCs/>
              </w:rPr>
            </w:pPr>
            <w:r w:rsidRPr="00821778">
              <w:rPr>
                <w:rFonts w:ascii="Arial" w:hAnsi="Arial" w:cs="Arial"/>
                <w:bCs/>
              </w:rPr>
              <w:t>15</w:t>
            </w:r>
          </w:p>
        </w:tc>
      </w:tr>
      <w:tr w:rsidR="0096787F" w:rsidRPr="002051B4" w14:paraId="3180D8D1" w14:textId="77777777" w:rsidTr="00C92A3C">
        <w:trPr>
          <w:trHeight w:val="769"/>
        </w:trPr>
        <w:tc>
          <w:tcPr>
            <w:tcW w:w="0" w:type="auto"/>
            <w:vMerge/>
            <w:tcBorders>
              <w:left w:val="single" w:sz="4" w:space="0" w:color="auto"/>
              <w:right w:val="single" w:sz="4" w:space="0" w:color="auto"/>
            </w:tcBorders>
            <w:vAlign w:val="center"/>
            <w:hideMark/>
          </w:tcPr>
          <w:p w14:paraId="1A582A08" w14:textId="77777777" w:rsidR="0096787F" w:rsidRPr="002051B4" w:rsidRDefault="0096787F" w:rsidP="00C92A3C">
            <w:pPr>
              <w:suppressAutoHyphens w:val="0"/>
              <w:rPr>
                <w:rFonts w:ascii="Arial" w:hAnsi="Arial" w:cs="Arial"/>
                <w:bCs/>
              </w:rPr>
            </w:pPr>
          </w:p>
        </w:tc>
        <w:tc>
          <w:tcPr>
            <w:tcW w:w="3686" w:type="dxa"/>
            <w:vMerge/>
            <w:tcBorders>
              <w:left w:val="single" w:sz="4" w:space="0" w:color="auto"/>
              <w:right w:val="single" w:sz="4" w:space="0" w:color="auto"/>
            </w:tcBorders>
            <w:vAlign w:val="center"/>
            <w:hideMark/>
          </w:tcPr>
          <w:p w14:paraId="43513B57" w14:textId="77777777" w:rsidR="0096787F" w:rsidRPr="004C79EA" w:rsidRDefault="0096787F" w:rsidP="00C92A3C">
            <w:pPr>
              <w:suppressAutoHyphens w:val="0"/>
              <w:rPr>
                <w:rFonts w:ascii="Arial" w:hAnsi="Arial" w:cs="Arial"/>
                <w:bCs/>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1E5E488E" w14:textId="77777777" w:rsidR="0096787F" w:rsidRPr="004C79EA" w:rsidRDefault="0096787F" w:rsidP="00C92A3C">
            <w:pPr>
              <w:spacing w:line="360" w:lineRule="auto"/>
              <w:jc w:val="center"/>
              <w:rPr>
                <w:rFonts w:ascii="Arial" w:hAnsi="Arial" w:cs="Arial"/>
                <w:bCs/>
              </w:rPr>
            </w:pPr>
            <w:r w:rsidRPr="009E039E">
              <w:rPr>
                <w:rFonts w:ascii="Arial" w:hAnsi="Arial" w:cs="Arial"/>
                <w:bCs/>
              </w:rPr>
              <w:t>Atende parcialmente todos os aspectos do critério</w:t>
            </w:r>
          </w:p>
        </w:tc>
        <w:tc>
          <w:tcPr>
            <w:tcW w:w="1590" w:type="dxa"/>
            <w:tcBorders>
              <w:top w:val="single" w:sz="4" w:space="0" w:color="auto"/>
              <w:left w:val="single" w:sz="4" w:space="0" w:color="auto"/>
              <w:bottom w:val="single" w:sz="4" w:space="0" w:color="auto"/>
              <w:right w:val="single" w:sz="4" w:space="0" w:color="auto"/>
            </w:tcBorders>
            <w:vAlign w:val="center"/>
            <w:hideMark/>
          </w:tcPr>
          <w:p w14:paraId="22124229" w14:textId="77777777" w:rsidR="0096787F" w:rsidRPr="00821778" w:rsidRDefault="0096787F" w:rsidP="00C92A3C">
            <w:pPr>
              <w:spacing w:line="360" w:lineRule="auto"/>
              <w:jc w:val="center"/>
              <w:rPr>
                <w:rFonts w:ascii="Arial" w:hAnsi="Arial" w:cs="Arial"/>
                <w:bCs/>
              </w:rPr>
            </w:pPr>
            <w:r w:rsidRPr="00821778">
              <w:rPr>
                <w:rFonts w:ascii="Arial" w:hAnsi="Arial" w:cs="Arial"/>
                <w:bCs/>
              </w:rPr>
              <w:t>25</w:t>
            </w:r>
          </w:p>
        </w:tc>
      </w:tr>
      <w:tr w:rsidR="0096787F" w:rsidRPr="002051B4" w14:paraId="3A08F4E9" w14:textId="77777777" w:rsidTr="00C92A3C">
        <w:trPr>
          <w:trHeight w:val="769"/>
        </w:trPr>
        <w:tc>
          <w:tcPr>
            <w:tcW w:w="0" w:type="auto"/>
            <w:vMerge/>
            <w:tcBorders>
              <w:left w:val="single" w:sz="4" w:space="0" w:color="auto"/>
              <w:bottom w:val="single" w:sz="4" w:space="0" w:color="auto"/>
              <w:right w:val="single" w:sz="4" w:space="0" w:color="auto"/>
            </w:tcBorders>
            <w:vAlign w:val="center"/>
            <w:hideMark/>
          </w:tcPr>
          <w:p w14:paraId="370A8D10" w14:textId="77777777" w:rsidR="0096787F" w:rsidRPr="002051B4" w:rsidRDefault="0096787F" w:rsidP="00C92A3C">
            <w:pPr>
              <w:suppressAutoHyphens w:val="0"/>
              <w:rPr>
                <w:rFonts w:ascii="Arial" w:hAnsi="Arial" w:cs="Arial"/>
                <w:bCs/>
              </w:rPr>
            </w:pPr>
          </w:p>
        </w:tc>
        <w:tc>
          <w:tcPr>
            <w:tcW w:w="3686" w:type="dxa"/>
            <w:vMerge/>
            <w:tcBorders>
              <w:left w:val="single" w:sz="4" w:space="0" w:color="auto"/>
              <w:bottom w:val="single" w:sz="4" w:space="0" w:color="auto"/>
              <w:right w:val="single" w:sz="4" w:space="0" w:color="auto"/>
            </w:tcBorders>
            <w:vAlign w:val="center"/>
            <w:hideMark/>
          </w:tcPr>
          <w:p w14:paraId="2AD26F10" w14:textId="77777777" w:rsidR="0096787F" w:rsidRPr="004C79EA" w:rsidRDefault="0096787F" w:rsidP="00C92A3C">
            <w:pPr>
              <w:suppressAutoHyphens w:val="0"/>
              <w:rPr>
                <w:rFonts w:ascii="Arial" w:hAnsi="Arial" w:cs="Arial"/>
                <w:bCs/>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65FB80E4" w14:textId="77777777" w:rsidR="0096787F" w:rsidRPr="004C79EA" w:rsidRDefault="0096787F" w:rsidP="00C92A3C">
            <w:pPr>
              <w:spacing w:line="360" w:lineRule="auto"/>
              <w:jc w:val="center"/>
              <w:rPr>
                <w:rFonts w:ascii="Arial" w:hAnsi="Arial" w:cs="Arial"/>
                <w:bCs/>
              </w:rPr>
            </w:pPr>
            <w:r w:rsidRPr="009E039E">
              <w:rPr>
                <w:rFonts w:ascii="Arial" w:hAnsi="Arial" w:cs="Arial"/>
                <w:bCs/>
              </w:rPr>
              <w:t>Atende satisfatoriamente todos os aspectos do critério</w:t>
            </w:r>
          </w:p>
        </w:tc>
        <w:tc>
          <w:tcPr>
            <w:tcW w:w="1590" w:type="dxa"/>
            <w:tcBorders>
              <w:top w:val="single" w:sz="4" w:space="0" w:color="auto"/>
              <w:left w:val="single" w:sz="4" w:space="0" w:color="auto"/>
              <w:bottom w:val="single" w:sz="4" w:space="0" w:color="auto"/>
              <w:right w:val="single" w:sz="4" w:space="0" w:color="auto"/>
            </w:tcBorders>
            <w:vAlign w:val="center"/>
            <w:hideMark/>
          </w:tcPr>
          <w:p w14:paraId="7C8CA0FD" w14:textId="77777777" w:rsidR="0096787F" w:rsidRPr="00821778" w:rsidRDefault="0096787F" w:rsidP="00C92A3C">
            <w:pPr>
              <w:spacing w:line="360" w:lineRule="auto"/>
              <w:jc w:val="center"/>
              <w:rPr>
                <w:rFonts w:ascii="Arial" w:hAnsi="Arial" w:cs="Arial"/>
                <w:bCs/>
              </w:rPr>
            </w:pPr>
            <w:r w:rsidRPr="00821778">
              <w:rPr>
                <w:rFonts w:ascii="Arial" w:hAnsi="Arial" w:cs="Arial"/>
                <w:bCs/>
              </w:rPr>
              <w:t>35</w:t>
            </w:r>
          </w:p>
        </w:tc>
      </w:tr>
      <w:tr w:rsidR="0096787F" w:rsidRPr="002051B4" w14:paraId="6ED1A754" w14:textId="77777777" w:rsidTr="00C92A3C">
        <w:trPr>
          <w:trHeight w:val="640"/>
        </w:trPr>
        <w:tc>
          <w:tcPr>
            <w:tcW w:w="817" w:type="dxa"/>
            <w:vMerge w:val="restart"/>
            <w:tcBorders>
              <w:top w:val="single" w:sz="4" w:space="0" w:color="auto"/>
              <w:left w:val="single" w:sz="4" w:space="0" w:color="auto"/>
              <w:right w:val="single" w:sz="4" w:space="0" w:color="auto"/>
            </w:tcBorders>
            <w:vAlign w:val="center"/>
            <w:hideMark/>
          </w:tcPr>
          <w:p w14:paraId="04A850CF" w14:textId="77777777" w:rsidR="0096787F" w:rsidRPr="002051B4" w:rsidRDefault="0096787F" w:rsidP="00C92A3C">
            <w:pPr>
              <w:spacing w:line="360" w:lineRule="auto"/>
              <w:jc w:val="center"/>
              <w:rPr>
                <w:rFonts w:ascii="Arial" w:hAnsi="Arial" w:cs="Arial"/>
                <w:bCs/>
              </w:rPr>
            </w:pPr>
            <w:r>
              <w:rPr>
                <w:rFonts w:ascii="Arial" w:hAnsi="Arial" w:cs="Arial"/>
                <w:bCs/>
              </w:rPr>
              <w:t>D</w:t>
            </w:r>
          </w:p>
        </w:tc>
        <w:tc>
          <w:tcPr>
            <w:tcW w:w="3686" w:type="dxa"/>
            <w:vMerge w:val="restart"/>
            <w:tcBorders>
              <w:top w:val="single" w:sz="4" w:space="0" w:color="auto"/>
              <w:left w:val="single" w:sz="4" w:space="0" w:color="auto"/>
              <w:right w:val="single" w:sz="4" w:space="0" w:color="auto"/>
            </w:tcBorders>
            <w:vAlign w:val="center"/>
            <w:hideMark/>
          </w:tcPr>
          <w:p w14:paraId="4830D796" w14:textId="77777777" w:rsidR="0096787F" w:rsidRPr="004C79EA" w:rsidRDefault="0096787F" w:rsidP="00C92A3C">
            <w:pPr>
              <w:spacing w:line="360" w:lineRule="auto"/>
              <w:jc w:val="center"/>
              <w:rPr>
                <w:rFonts w:ascii="Arial" w:hAnsi="Arial" w:cs="Arial"/>
                <w:bCs/>
              </w:rPr>
            </w:pPr>
            <w:r w:rsidRPr="004C79EA">
              <w:rPr>
                <w:rFonts w:ascii="Arial" w:hAnsi="Arial" w:cs="Arial"/>
                <w:bCs/>
              </w:rPr>
              <w:t xml:space="preserve">Descentralização: </w:t>
            </w:r>
            <w:r>
              <w:rPr>
                <w:rFonts w:ascii="Arial" w:hAnsi="Arial" w:cs="Arial"/>
                <w:bCs/>
              </w:rPr>
              <w:t>R</w:t>
            </w:r>
            <w:r w:rsidRPr="004C79EA">
              <w:rPr>
                <w:rFonts w:ascii="Arial" w:hAnsi="Arial" w:cs="Arial"/>
                <w:bCs/>
              </w:rPr>
              <w:t>esidentes/sediados nos distritos com baixo índice de participação histórica nos mecanismos municipais.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14CB6CC9" w14:textId="77777777" w:rsidR="0096787F" w:rsidRPr="004C79EA" w:rsidRDefault="0096787F" w:rsidP="00C92A3C">
            <w:pPr>
              <w:spacing w:line="360" w:lineRule="auto"/>
              <w:jc w:val="center"/>
              <w:rPr>
                <w:rFonts w:ascii="Arial" w:hAnsi="Arial" w:cs="Arial"/>
                <w:bCs/>
              </w:rPr>
            </w:pPr>
            <w:r>
              <w:rPr>
                <w:rFonts w:ascii="Arial" w:hAnsi="Arial" w:cs="Arial"/>
                <w:bCs/>
              </w:rPr>
              <w:t>Residente/sediado</w:t>
            </w:r>
            <w:r w:rsidRPr="004C79EA">
              <w:rPr>
                <w:rFonts w:ascii="Arial" w:hAnsi="Arial" w:cs="Arial"/>
                <w:bCs/>
              </w:rPr>
              <w:t xml:space="preserve"> na sede</w:t>
            </w:r>
          </w:p>
        </w:tc>
        <w:tc>
          <w:tcPr>
            <w:tcW w:w="1590" w:type="dxa"/>
            <w:tcBorders>
              <w:top w:val="single" w:sz="4" w:space="0" w:color="auto"/>
              <w:left w:val="single" w:sz="4" w:space="0" w:color="auto"/>
              <w:right w:val="single" w:sz="4" w:space="0" w:color="auto"/>
            </w:tcBorders>
            <w:vAlign w:val="center"/>
            <w:hideMark/>
          </w:tcPr>
          <w:p w14:paraId="5B1925F2" w14:textId="77777777" w:rsidR="0096787F" w:rsidRPr="00821778" w:rsidRDefault="0096787F" w:rsidP="00C92A3C">
            <w:pPr>
              <w:spacing w:line="360" w:lineRule="auto"/>
              <w:jc w:val="center"/>
              <w:rPr>
                <w:rFonts w:ascii="Arial" w:hAnsi="Arial" w:cs="Arial"/>
                <w:bCs/>
              </w:rPr>
            </w:pPr>
            <w:r w:rsidRPr="00821778">
              <w:rPr>
                <w:rFonts w:ascii="Arial" w:hAnsi="Arial" w:cs="Arial"/>
                <w:bCs/>
              </w:rPr>
              <w:t>05</w:t>
            </w:r>
          </w:p>
        </w:tc>
      </w:tr>
      <w:tr w:rsidR="0096787F" w:rsidRPr="002051B4" w14:paraId="1A459D4B" w14:textId="77777777" w:rsidTr="00C92A3C">
        <w:trPr>
          <w:trHeight w:val="640"/>
        </w:trPr>
        <w:tc>
          <w:tcPr>
            <w:tcW w:w="817" w:type="dxa"/>
            <w:vMerge/>
            <w:tcBorders>
              <w:left w:val="single" w:sz="4" w:space="0" w:color="auto"/>
              <w:right w:val="single" w:sz="4" w:space="0" w:color="auto"/>
            </w:tcBorders>
            <w:vAlign w:val="center"/>
          </w:tcPr>
          <w:p w14:paraId="7C0D295D" w14:textId="77777777" w:rsidR="0096787F" w:rsidRPr="002051B4" w:rsidRDefault="0096787F" w:rsidP="00C92A3C">
            <w:pPr>
              <w:spacing w:line="360" w:lineRule="auto"/>
              <w:jc w:val="center"/>
              <w:rPr>
                <w:rFonts w:ascii="Arial" w:hAnsi="Arial" w:cs="Arial"/>
                <w:bCs/>
              </w:rPr>
            </w:pPr>
          </w:p>
        </w:tc>
        <w:tc>
          <w:tcPr>
            <w:tcW w:w="3686" w:type="dxa"/>
            <w:vMerge/>
            <w:tcBorders>
              <w:left w:val="single" w:sz="4" w:space="0" w:color="auto"/>
              <w:right w:val="single" w:sz="4" w:space="0" w:color="auto"/>
            </w:tcBorders>
            <w:vAlign w:val="center"/>
          </w:tcPr>
          <w:p w14:paraId="1FF8CBB3" w14:textId="77777777" w:rsidR="0096787F" w:rsidRPr="004C79EA" w:rsidRDefault="0096787F" w:rsidP="00C92A3C">
            <w:pPr>
              <w:spacing w:line="360" w:lineRule="auto"/>
              <w:jc w:val="center"/>
              <w:rPr>
                <w:rFonts w:ascii="Arial" w:hAnsi="Arial" w:cs="Arial"/>
                <w:bCs/>
              </w:rPr>
            </w:pPr>
          </w:p>
        </w:tc>
        <w:tc>
          <w:tcPr>
            <w:tcW w:w="3118" w:type="dxa"/>
            <w:tcBorders>
              <w:top w:val="single" w:sz="4" w:space="0" w:color="auto"/>
              <w:left w:val="single" w:sz="4" w:space="0" w:color="auto"/>
              <w:bottom w:val="single" w:sz="4" w:space="0" w:color="auto"/>
              <w:right w:val="single" w:sz="4" w:space="0" w:color="auto"/>
            </w:tcBorders>
            <w:vAlign w:val="center"/>
          </w:tcPr>
          <w:p w14:paraId="26AB4FB2" w14:textId="77777777" w:rsidR="0096787F" w:rsidRPr="004C79EA" w:rsidRDefault="0096787F" w:rsidP="00C92A3C">
            <w:pPr>
              <w:spacing w:line="360" w:lineRule="auto"/>
              <w:jc w:val="center"/>
              <w:rPr>
                <w:rFonts w:ascii="Arial" w:hAnsi="Arial" w:cs="Arial"/>
                <w:bCs/>
              </w:rPr>
            </w:pPr>
            <w:r>
              <w:rPr>
                <w:rFonts w:ascii="Arial" w:hAnsi="Arial" w:cs="Arial"/>
                <w:bCs/>
              </w:rPr>
              <w:t>Residente/</w:t>
            </w:r>
            <w:r w:rsidRPr="004C79EA">
              <w:rPr>
                <w:rFonts w:ascii="Arial" w:hAnsi="Arial" w:cs="Arial"/>
                <w:bCs/>
              </w:rPr>
              <w:t>sediado em distr</w:t>
            </w:r>
            <w:r>
              <w:rPr>
                <w:rFonts w:ascii="Arial" w:hAnsi="Arial" w:cs="Arial"/>
                <w:bCs/>
              </w:rPr>
              <w:t xml:space="preserve">ito </w:t>
            </w:r>
            <w:r w:rsidRPr="004C79EA">
              <w:rPr>
                <w:rFonts w:ascii="Arial" w:hAnsi="Arial" w:cs="Arial"/>
                <w:bCs/>
              </w:rPr>
              <w:t>com mais de 2 mil habitantes</w:t>
            </w:r>
          </w:p>
        </w:tc>
        <w:tc>
          <w:tcPr>
            <w:tcW w:w="1590" w:type="dxa"/>
            <w:tcBorders>
              <w:left w:val="single" w:sz="4" w:space="0" w:color="auto"/>
              <w:right w:val="single" w:sz="4" w:space="0" w:color="auto"/>
            </w:tcBorders>
            <w:vAlign w:val="center"/>
          </w:tcPr>
          <w:p w14:paraId="151D25F3" w14:textId="77777777" w:rsidR="0096787F" w:rsidRPr="00821778" w:rsidRDefault="0096787F" w:rsidP="00C92A3C">
            <w:pPr>
              <w:spacing w:line="360" w:lineRule="auto"/>
              <w:jc w:val="center"/>
              <w:rPr>
                <w:rFonts w:ascii="Arial" w:hAnsi="Arial" w:cs="Arial"/>
                <w:bCs/>
              </w:rPr>
            </w:pPr>
            <w:r w:rsidRPr="00821778">
              <w:rPr>
                <w:rFonts w:ascii="Arial" w:hAnsi="Arial" w:cs="Arial"/>
                <w:bCs/>
              </w:rPr>
              <w:t>10</w:t>
            </w:r>
          </w:p>
        </w:tc>
      </w:tr>
      <w:tr w:rsidR="0096787F" w:rsidRPr="002051B4" w14:paraId="1889F76C" w14:textId="77777777" w:rsidTr="00C92A3C">
        <w:trPr>
          <w:trHeight w:val="640"/>
        </w:trPr>
        <w:tc>
          <w:tcPr>
            <w:tcW w:w="817" w:type="dxa"/>
            <w:vMerge/>
            <w:tcBorders>
              <w:left w:val="single" w:sz="4" w:space="0" w:color="auto"/>
              <w:bottom w:val="single" w:sz="4" w:space="0" w:color="auto"/>
              <w:right w:val="single" w:sz="4" w:space="0" w:color="auto"/>
            </w:tcBorders>
            <w:vAlign w:val="center"/>
          </w:tcPr>
          <w:p w14:paraId="7BAFFAB1" w14:textId="77777777" w:rsidR="0096787F" w:rsidRPr="002051B4" w:rsidRDefault="0096787F" w:rsidP="00C92A3C">
            <w:pPr>
              <w:spacing w:line="360" w:lineRule="auto"/>
              <w:jc w:val="center"/>
              <w:rPr>
                <w:rFonts w:ascii="Arial" w:hAnsi="Arial" w:cs="Arial"/>
                <w:bCs/>
              </w:rPr>
            </w:pPr>
          </w:p>
        </w:tc>
        <w:tc>
          <w:tcPr>
            <w:tcW w:w="3686" w:type="dxa"/>
            <w:vMerge/>
            <w:tcBorders>
              <w:left w:val="single" w:sz="4" w:space="0" w:color="auto"/>
              <w:bottom w:val="single" w:sz="4" w:space="0" w:color="auto"/>
              <w:right w:val="single" w:sz="4" w:space="0" w:color="auto"/>
            </w:tcBorders>
            <w:vAlign w:val="center"/>
          </w:tcPr>
          <w:p w14:paraId="29315E33" w14:textId="77777777" w:rsidR="0096787F" w:rsidRPr="004C79EA" w:rsidRDefault="0096787F" w:rsidP="00C92A3C">
            <w:pPr>
              <w:spacing w:line="360" w:lineRule="auto"/>
              <w:jc w:val="center"/>
              <w:rPr>
                <w:rFonts w:ascii="Arial" w:hAnsi="Arial" w:cs="Arial"/>
                <w:bCs/>
              </w:rPr>
            </w:pPr>
          </w:p>
        </w:tc>
        <w:tc>
          <w:tcPr>
            <w:tcW w:w="3118" w:type="dxa"/>
            <w:tcBorders>
              <w:top w:val="single" w:sz="4" w:space="0" w:color="auto"/>
              <w:left w:val="single" w:sz="4" w:space="0" w:color="auto"/>
              <w:bottom w:val="single" w:sz="4" w:space="0" w:color="auto"/>
              <w:right w:val="single" w:sz="4" w:space="0" w:color="auto"/>
            </w:tcBorders>
            <w:vAlign w:val="center"/>
          </w:tcPr>
          <w:p w14:paraId="65F794C7" w14:textId="77777777" w:rsidR="0096787F" w:rsidRPr="004C79EA" w:rsidRDefault="0096787F" w:rsidP="00C92A3C">
            <w:pPr>
              <w:spacing w:line="360" w:lineRule="auto"/>
              <w:jc w:val="center"/>
              <w:rPr>
                <w:rFonts w:ascii="Arial" w:hAnsi="Arial" w:cs="Arial"/>
                <w:bCs/>
              </w:rPr>
            </w:pPr>
            <w:r>
              <w:rPr>
                <w:rFonts w:ascii="Arial" w:hAnsi="Arial" w:cs="Arial"/>
                <w:bCs/>
              </w:rPr>
              <w:t>Residente/</w:t>
            </w:r>
            <w:r w:rsidRPr="004C79EA">
              <w:rPr>
                <w:rFonts w:ascii="Arial" w:hAnsi="Arial" w:cs="Arial"/>
                <w:bCs/>
              </w:rPr>
              <w:t>sediado em distrito com menos de 2 mil habitantes</w:t>
            </w:r>
          </w:p>
        </w:tc>
        <w:tc>
          <w:tcPr>
            <w:tcW w:w="1590" w:type="dxa"/>
            <w:tcBorders>
              <w:left w:val="single" w:sz="4" w:space="0" w:color="auto"/>
              <w:bottom w:val="single" w:sz="4" w:space="0" w:color="auto"/>
              <w:right w:val="single" w:sz="4" w:space="0" w:color="auto"/>
            </w:tcBorders>
            <w:vAlign w:val="center"/>
          </w:tcPr>
          <w:p w14:paraId="661396B8" w14:textId="77777777" w:rsidR="0096787F" w:rsidRPr="00821778" w:rsidRDefault="0096787F" w:rsidP="00C92A3C">
            <w:pPr>
              <w:spacing w:line="360" w:lineRule="auto"/>
              <w:jc w:val="center"/>
              <w:rPr>
                <w:rFonts w:ascii="Arial" w:hAnsi="Arial" w:cs="Arial"/>
                <w:bCs/>
              </w:rPr>
            </w:pPr>
            <w:r w:rsidRPr="00821778">
              <w:rPr>
                <w:rFonts w:ascii="Arial" w:hAnsi="Arial" w:cs="Arial"/>
                <w:bCs/>
              </w:rPr>
              <w:t>15</w:t>
            </w:r>
          </w:p>
        </w:tc>
      </w:tr>
      <w:tr w:rsidR="0096787F" w:rsidRPr="002051B4" w14:paraId="6321CB90" w14:textId="77777777" w:rsidTr="00C92A3C">
        <w:tc>
          <w:tcPr>
            <w:tcW w:w="7621" w:type="dxa"/>
            <w:gridSpan w:val="3"/>
            <w:tcBorders>
              <w:top w:val="single" w:sz="4" w:space="0" w:color="auto"/>
              <w:left w:val="single" w:sz="4" w:space="0" w:color="auto"/>
              <w:bottom w:val="single" w:sz="4" w:space="0" w:color="auto"/>
              <w:right w:val="single" w:sz="4" w:space="0" w:color="auto"/>
            </w:tcBorders>
            <w:hideMark/>
          </w:tcPr>
          <w:p w14:paraId="7FE5B742" w14:textId="77777777" w:rsidR="0096787F" w:rsidRPr="004C79EA" w:rsidRDefault="0096787F" w:rsidP="00C92A3C">
            <w:pPr>
              <w:spacing w:line="360" w:lineRule="auto"/>
              <w:jc w:val="center"/>
              <w:rPr>
                <w:rFonts w:ascii="Arial" w:hAnsi="Arial" w:cs="Arial"/>
                <w:bCs/>
              </w:rPr>
            </w:pPr>
            <w:r w:rsidRPr="004C79EA">
              <w:rPr>
                <w:rFonts w:ascii="Arial" w:hAnsi="Arial" w:cs="Arial"/>
                <w:bCs/>
              </w:rPr>
              <w:t>Total geral</w:t>
            </w:r>
          </w:p>
        </w:tc>
        <w:tc>
          <w:tcPr>
            <w:tcW w:w="1590" w:type="dxa"/>
            <w:tcBorders>
              <w:top w:val="single" w:sz="4" w:space="0" w:color="auto"/>
              <w:left w:val="single" w:sz="4" w:space="0" w:color="auto"/>
              <w:bottom w:val="single" w:sz="4" w:space="0" w:color="auto"/>
              <w:right w:val="single" w:sz="4" w:space="0" w:color="auto"/>
            </w:tcBorders>
            <w:hideMark/>
          </w:tcPr>
          <w:p w14:paraId="2AB454B1" w14:textId="77777777" w:rsidR="0096787F" w:rsidRPr="00821778" w:rsidRDefault="0096787F" w:rsidP="00C92A3C">
            <w:pPr>
              <w:spacing w:line="360" w:lineRule="auto"/>
              <w:jc w:val="center"/>
              <w:rPr>
                <w:rFonts w:ascii="Arial" w:hAnsi="Arial" w:cs="Arial"/>
                <w:bCs/>
              </w:rPr>
            </w:pPr>
            <w:r w:rsidRPr="00821778">
              <w:rPr>
                <w:rFonts w:ascii="Arial" w:hAnsi="Arial" w:cs="Arial"/>
                <w:bCs/>
              </w:rPr>
              <w:t xml:space="preserve">0 a 100 </w:t>
            </w:r>
          </w:p>
        </w:tc>
      </w:tr>
    </w:tbl>
    <w:p w14:paraId="228B352C" w14:textId="77777777" w:rsidR="00BD2CA2" w:rsidRPr="007F3F5C" w:rsidRDefault="00BD2CA2" w:rsidP="00C727AE">
      <w:pPr>
        <w:spacing w:line="360" w:lineRule="auto"/>
        <w:jc w:val="both"/>
        <w:rPr>
          <w:rFonts w:ascii="Arial" w:hAnsi="Arial" w:cs="Arial"/>
          <w:bCs/>
          <w:sz w:val="21"/>
          <w:szCs w:val="21"/>
          <w:u w:val="single"/>
        </w:rPr>
      </w:pPr>
    </w:p>
    <w:p w14:paraId="51839500" w14:textId="77777777" w:rsidR="00C727AE" w:rsidRPr="00BD2CA2" w:rsidRDefault="00E727B8" w:rsidP="00C727AE">
      <w:pPr>
        <w:spacing w:line="360" w:lineRule="auto"/>
        <w:jc w:val="both"/>
        <w:rPr>
          <w:rFonts w:ascii="Arial" w:hAnsi="Arial" w:cs="Arial"/>
          <w:bCs/>
        </w:rPr>
      </w:pPr>
      <w:r>
        <w:rPr>
          <w:rFonts w:ascii="Arial" w:hAnsi="Arial" w:cs="Arial"/>
          <w:b/>
        </w:rPr>
        <w:t>6</w:t>
      </w:r>
      <w:r w:rsidR="00C727AE" w:rsidRPr="00BD2CA2">
        <w:rPr>
          <w:rFonts w:ascii="Arial" w:hAnsi="Arial" w:cs="Arial"/>
          <w:b/>
        </w:rPr>
        <w:t>.</w:t>
      </w:r>
      <w:r>
        <w:rPr>
          <w:rFonts w:ascii="Arial" w:hAnsi="Arial" w:cs="Arial"/>
          <w:b/>
        </w:rPr>
        <w:t>4</w:t>
      </w:r>
      <w:r w:rsidR="00C727AE" w:rsidRPr="00BD2CA2">
        <w:rPr>
          <w:rFonts w:ascii="Arial" w:hAnsi="Arial" w:cs="Arial"/>
          <w:bCs/>
        </w:rPr>
        <w:t xml:space="preserve"> </w:t>
      </w:r>
      <w:r w:rsidRPr="002051B4">
        <w:rPr>
          <w:rFonts w:ascii="Arial" w:hAnsi="Arial" w:cs="Arial"/>
          <w:bCs/>
        </w:rPr>
        <w:t xml:space="preserve">A nota final será obtida a partir do cálculo </w:t>
      </w:r>
      <w:r>
        <w:rPr>
          <w:rFonts w:ascii="Arial" w:hAnsi="Arial" w:cs="Arial"/>
          <w:bCs/>
        </w:rPr>
        <w:t>da somatória da pontuação dos itens</w:t>
      </w:r>
    </w:p>
    <w:p w14:paraId="3FF80DCC" w14:textId="77777777" w:rsidR="00C727AE" w:rsidRPr="00BD2CA2" w:rsidRDefault="00E727B8" w:rsidP="00C727AE">
      <w:pPr>
        <w:spacing w:line="360" w:lineRule="auto"/>
        <w:jc w:val="both"/>
        <w:rPr>
          <w:rFonts w:ascii="Arial" w:hAnsi="Arial" w:cs="Arial"/>
          <w:bCs/>
        </w:rPr>
      </w:pPr>
      <w:r>
        <w:rPr>
          <w:rFonts w:ascii="Arial" w:hAnsi="Arial" w:cs="Arial"/>
          <w:b/>
        </w:rPr>
        <w:t>6</w:t>
      </w:r>
      <w:r w:rsidR="00C727AE" w:rsidRPr="00BD2CA2">
        <w:rPr>
          <w:rFonts w:ascii="Arial" w:hAnsi="Arial" w:cs="Arial"/>
          <w:b/>
        </w:rPr>
        <w:t>.</w:t>
      </w:r>
      <w:r>
        <w:rPr>
          <w:rFonts w:ascii="Arial" w:hAnsi="Arial" w:cs="Arial"/>
          <w:b/>
        </w:rPr>
        <w:t>5</w:t>
      </w:r>
      <w:r w:rsidR="00C727AE" w:rsidRPr="00BD2CA2">
        <w:rPr>
          <w:rFonts w:ascii="Arial" w:hAnsi="Arial" w:cs="Arial"/>
          <w:bCs/>
        </w:rPr>
        <w:t xml:space="preserve"> Serão desclassificadas as candidaturas que não obtiverem a nota final mínima de 60 (sessenta) pontos. </w:t>
      </w:r>
    </w:p>
    <w:p w14:paraId="2A361B0F" w14:textId="77777777" w:rsidR="00C727AE" w:rsidRPr="00BD2CA2" w:rsidRDefault="00E727B8" w:rsidP="00C727AE">
      <w:pPr>
        <w:spacing w:line="360" w:lineRule="auto"/>
        <w:jc w:val="both"/>
        <w:rPr>
          <w:rFonts w:ascii="Arial" w:hAnsi="Arial" w:cs="Arial"/>
          <w:bCs/>
        </w:rPr>
      </w:pPr>
      <w:r>
        <w:rPr>
          <w:rFonts w:ascii="Arial" w:hAnsi="Arial" w:cs="Arial"/>
          <w:b/>
        </w:rPr>
        <w:t>6</w:t>
      </w:r>
      <w:r w:rsidR="00C727AE" w:rsidRPr="00BD2CA2">
        <w:rPr>
          <w:rFonts w:ascii="Arial" w:hAnsi="Arial" w:cs="Arial"/>
          <w:b/>
        </w:rPr>
        <w:t>.</w:t>
      </w:r>
      <w:r>
        <w:rPr>
          <w:rFonts w:ascii="Arial" w:hAnsi="Arial" w:cs="Arial"/>
          <w:b/>
        </w:rPr>
        <w:t>6</w:t>
      </w:r>
      <w:r w:rsidR="00C727AE" w:rsidRPr="00BD2CA2">
        <w:rPr>
          <w:rFonts w:ascii="Arial" w:hAnsi="Arial" w:cs="Arial"/>
          <w:bCs/>
        </w:rPr>
        <w:t xml:space="preserve"> Em caso de empate na pontuação total de cada propo</w:t>
      </w:r>
      <w:r w:rsidR="002174C0" w:rsidRPr="00BD2CA2">
        <w:rPr>
          <w:rFonts w:ascii="Arial" w:hAnsi="Arial" w:cs="Arial"/>
          <w:bCs/>
        </w:rPr>
        <w:t xml:space="preserve">nente </w:t>
      </w:r>
      <w:r w:rsidR="00C727AE" w:rsidRPr="00BD2CA2">
        <w:rPr>
          <w:rFonts w:ascii="Arial" w:hAnsi="Arial" w:cs="Arial"/>
          <w:bCs/>
        </w:rPr>
        <w:t xml:space="preserve">serão utilizados os seguintes critérios de desempate, na </w:t>
      </w:r>
      <w:r w:rsidR="002174C0" w:rsidRPr="00BD2CA2">
        <w:rPr>
          <w:rFonts w:ascii="Arial" w:hAnsi="Arial" w:cs="Arial"/>
          <w:bCs/>
        </w:rPr>
        <w:t>ordem abaixo, utilizada na sequência</w:t>
      </w:r>
      <w:r w:rsidR="00C727AE" w:rsidRPr="00BD2CA2">
        <w:rPr>
          <w:rFonts w:ascii="Arial" w:hAnsi="Arial" w:cs="Arial"/>
          <w:bCs/>
        </w:rPr>
        <w:t>, caso o empate persistir:</w:t>
      </w:r>
    </w:p>
    <w:p w14:paraId="78B8E104" w14:textId="77777777" w:rsidR="0096787F" w:rsidRPr="002051B4" w:rsidRDefault="0096787F" w:rsidP="0096787F">
      <w:pPr>
        <w:spacing w:line="360" w:lineRule="auto"/>
        <w:jc w:val="both"/>
        <w:rPr>
          <w:rFonts w:ascii="Arial" w:hAnsi="Arial" w:cs="Arial"/>
          <w:bCs/>
        </w:rPr>
      </w:pPr>
      <w:r w:rsidRPr="002051B4">
        <w:rPr>
          <w:rFonts w:ascii="Arial" w:hAnsi="Arial" w:cs="Arial"/>
          <w:bCs/>
        </w:rPr>
        <w:t xml:space="preserve">a) O proponente que tiver a maior pontuação no critério </w:t>
      </w:r>
      <w:r>
        <w:rPr>
          <w:rFonts w:ascii="Arial" w:hAnsi="Arial" w:cs="Arial"/>
          <w:bCs/>
        </w:rPr>
        <w:t>C</w:t>
      </w:r>
    </w:p>
    <w:p w14:paraId="679D5D19" w14:textId="77777777" w:rsidR="0096787F" w:rsidRPr="002051B4" w:rsidRDefault="0096787F" w:rsidP="0096787F">
      <w:pPr>
        <w:spacing w:line="360" w:lineRule="auto"/>
        <w:jc w:val="both"/>
        <w:rPr>
          <w:rFonts w:ascii="Arial" w:hAnsi="Arial" w:cs="Arial"/>
          <w:bCs/>
        </w:rPr>
      </w:pPr>
      <w:r w:rsidRPr="002051B4">
        <w:rPr>
          <w:rFonts w:ascii="Arial" w:hAnsi="Arial" w:cs="Arial"/>
          <w:bCs/>
        </w:rPr>
        <w:t xml:space="preserve">b) O proponente que tiver a maior pontuação no critério </w:t>
      </w:r>
      <w:r>
        <w:rPr>
          <w:rFonts w:ascii="Arial" w:hAnsi="Arial" w:cs="Arial"/>
          <w:bCs/>
        </w:rPr>
        <w:t>A</w:t>
      </w:r>
    </w:p>
    <w:p w14:paraId="1B0971A9" w14:textId="77777777" w:rsidR="0096787F" w:rsidRDefault="0096787F" w:rsidP="0096787F">
      <w:pPr>
        <w:spacing w:line="360" w:lineRule="auto"/>
        <w:jc w:val="both"/>
        <w:rPr>
          <w:rFonts w:ascii="Arial" w:hAnsi="Arial" w:cs="Arial"/>
          <w:bCs/>
        </w:rPr>
      </w:pPr>
      <w:r w:rsidRPr="002051B4">
        <w:rPr>
          <w:rFonts w:ascii="Arial" w:hAnsi="Arial" w:cs="Arial"/>
          <w:bCs/>
        </w:rPr>
        <w:t xml:space="preserve">c) O proponente que tiver a maior pontuação no critério </w:t>
      </w:r>
      <w:r>
        <w:rPr>
          <w:rFonts w:ascii="Arial" w:hAnsi="Arial" w:cs="Arial"/>
          <w:bCs/>
        </w:rPr>
        <w:t>B</w:t>
      </w:r>
    </w:p>
    <w:p w14:paraId="545A113F" w14:textId="77777777" w:rsidR="0096787F" w:rsidRPr="002051B4" w:rsidRDefault="0096787F" w:rsidP="0096787F">
      <w:pPr>
        <w:spacing w:line="360" w:lineRule="auto"/>
        <w:jc w:val="both"/>
        <w:rPr>
          <w:rFonts w:ascii="Arial" w:hAnsi="Arial" w:cs="Arial"/>
          <w:bCs/>
        </w:rPr>
      </w:pPr>
      <w:r>
        <w:rPr>
          <w:rFonts w:ascii="Arial" w:hAnsi="Arial" w:cs="Arial"/>
          <w:bCs/>
        </w:rPr>
        <w:t>d) O proponente que tiver a maior pontuação no critério D</w:t>
      </w:r>
    </w:p>
    <w:p w14:paraId="1E548836" w14:textId="77777777" w:rsidR="00CF3B4C" w:rsidRPr="00E727B8" w:rsidRDefault="00E727B8" w:rsidP="00C727AE">
      <w:pPr>
        <w:spacing w:line="360" w:lineRule="auto"/>
        <w:jc w:val="both"/>
        <w:rPr>
          <w:rFonts w:ascii="Arial" w:hAnsi="Arial" w:cs="Arial"/>
          <w:bCs/>
        </w:rPr>
      </w:pPr>
      <w:r>
        <w:rPr>
          <w:rFonts w:ascii="Arial" w:hAnsi="Arial" w:cs="Arial"/>
          <w:b/>
        </w:rPr>
        <w:t>6</w:t>
      </w:r>
      <w:r w:rsidR="00C727AE" w:rsidRPr="005876D0">
        <w:rPr>
          <w:rFonts w:ascii="Arial" w:hAnsi="Arial" w:cs="Arial"/>
          <w:b/>
        </w:rPr>
        <w:t>.</w:t>
      </w:r>
      <w:r>
        <w:rPr>
          <w:rFonts w:ascii="Arial" w:hAnsi="Arial" w:cs="Arial"/>
          <w:b/>
        </w:rPr>
        <w:t>7</w:t>
      </w:r>
      <w:r w:rsidR="00C727AE" w:rsidRPr="005876D0">
        <w:rPr>
          <w:rFonts w:ascii="Arial" w:hAnsi="Arial" w:cs="Arial"/>
          <w:bCs/>
        </w:rPr>
        <w:t xml:space="preserve"> Não havendo iniciativas suficientes classificadas para atingir a distribuição total prevista no item </w:t>
      </w:r>
      <w:r>
        <w:rPr>
          <w:rFonts w:ascii="Arial" w:hAnsi="Arial" w:cs="Arial"/>
          <w:bCs/>
        </w:rPr>
        <w:t>2</w:t>
      </w:r>
      <w:r w:rsidR="00C727AE" w:rsidRPr="005876D0">
        <w:rPr>
          <w:rFonts w:ascii="Arial" w:hAnsi="Arial" w:cs="Arial"/>
          <w:bCs/>
        </w:rPr>
        <w:t xml:space="preserve">, o valor remanescente será redistribuído de forma igualitária entre todos os selecionados premiados. </w:t>
      </w:r>
      <w:bookmarkEnd w:id="1"/>
    </w:p>
    <w:p w14:paraId="2BFA4FCB" w14:textId="77777777" w:rsidR="00C727AE" w:rsidRPr="00833C86" w:rsidRDefault="00C727AE" w:rsidP="00C727AE">
      <w:pPr>
        <w:spacing w:line="360" w:lineRule="auto"/>
        <w:jc w:val="both"/>
        <w:rPr>
          <w:rFonts w:ascii="Arial" w:hAnsi="Arial" w:cs="Arial"/>
          <w:bCs/>
        </w:rPr>
      </w:pPr>
      <w:r w:rsidRPr="00833C86">
        <w:rPr>
          <w:rFonts w:ascii="Arial" w:hAnsi="Arial" w:cs="Arial"/>
          <w:bCs/>
        </w:rPr>
        <w:t>Inscrições</w:t>
      </w:r>
    </w:p>
    <w:p w14:paraId="3CD3DFDC" w14:textId="77777777" w:rsidR="00C727AE" w:rsidRPr="00833C86" w:rsidRDefault="00E727B8" w:rsidP="00C727AE">
      <w:pPr>
        <w:spacing w:line="360" w:lineRule="auto"/>
        <w:jc w:val="both"/>
        <w:rPr>
          <w:rFonts w:ascii="Arial" w:hAnsi="Arial" w:cs="Arial"/>
        </w:rPr>
      </w:pPr>
      <w:r>
        <w:rPr>
          <w:rFonts w:ascii="Arial" w:hAnsi="Arial" w:cs="Arial"/>
          <w:b/>
        </w:rPr>
        <w:t>6</w:t>
      </w:r>
      <w:r w:rsidR="00833C86" w:rsidRPr="00833C86">
        <w:rPr>
          <w:rFonts w:ascii="Arial" w:hAnsi="Arial" w:cs="Arial"/>
          <w:b/>
        </w:rPr>
        <w:t>.</w:t>
      </w:r>
      <w:r>
        <w:rPr>
          <w:rFonts w:ascii="Arial" w:hAnsi="Arial" w:cs="Arial"/>
          <w:b/>
        </w:rPr>
        <w:t>8</w:t>
      </w:r>
      <w:r w:rsidR="00C727AE" w:rsidRPr="00833C86">
        <w:rPr>
          <w:rFonts w:ascii="Arial" w:hAnsi="Arial" w:cs="Arial"/>
        </w:rPr>
        <w:t xml:space="preserve"> Poderão se </w:t>
      </w:r>
      <w:r w:rsidR="002174C0" w:rsidRPr="00833C86">
        <w:rPr>
          <w:rFonts w:ascii="Arial" w:hAnsi="Arial" w:cs="Arial"/>
        </w:rPr>
        <w:t>inscrever</w:t>
      </w:r>
      <w:r w:rsidR="00C727AE" w:rsidRPr="00833C86">
        <w:rPr>
          <w:rFonts w:ascii="Arial" w:hAnsi="Arial" w:cs="Arial"/>
        </w:rPr>
        <w:t xml:space="preserve"> no presente </w:t>
      </w:r>
      <w:r w:rsidR="00670DC6" w:rsidRPr="00833C86">
        <w:rPr>
          <w:rFonts w:ascii="Arial" w:hAnsi="Arial" w:cs="Arial"/>
        </w:rPr>
        <w:t>edital:</w:t>
      </w:r>
      <w:r w:rsidR="00C727AE" w:rsidRPr="00833C86">
        <w:rPr>
          <w:rFonts w:ascii="Arial" w:hAnsi="Arial" w:cs="Arial"/>
        </w:rPr>
        <w:t xml:space="preserve"> </w:t>
      </w:r>
      <w:r w:rsidR="002174C0" w:rsidRPr="00833C86">
        <w:rPr>
          <w:rFonts w:ascii="Arial" w:hAnsi="Arial" w:cs="Arial"/>
        </w:rPr>
        <w:t>artistas, técnicos, agentes</w:t>
      </w:r>
      <w:r w:rsidR="00670DC6" w:rsidRPr="00833C86">
        <w:rPr>
          <w:rFonts w:ascii="Arial" w:hAnsi="Arial" w:cs="Arial"/>
        </w:rPr>
        <w:t xml:space="preserve"> culturais</w:t>
      </w:r>
      <w:r w:rsidR="002174C0" w:rsidRPr="00833C86">
        <w:rPr>
          <w:rFonts w:ascii="Arial" w:hAnsi="Arial" w:cs="Arial"/>
        </w:rPr>
        <w:t xml:space="preserve">, </w:t>
      </w:r>
      <w:r w:rsidR="00C727AE" w:rsidRPr="00833C86">
        <w:rPr>
          <w:rFonts w:ascii="Arial" w:hAnsi="Arial" w:cs="Arial"/>
        </w:rPr>
        <w:t>com ou sem</w:t>
      </w:r>
      <w:r w:rsidR="00833C86">
        <w:rPr>
          <w:rFonts w:ascii="Arial" w:hAnsi="Arial" w:cs="Arial"/>
        </w:rPr>
        <w:t xml:space="preserve"> constituição jurídica própria, </w:t>
      </w:r>
      <w:r w:rsidR="00833C86" w:rsidRPr="00833C86">
        <w:rPr>
          <w:rFonts w:ascii="Arial" w:hAnsi="Arial" w:cs="Arial"/>
        </w:rPr>
        <w:t>com experiência e conhecimento nas suas respectivas linguagens artística</w:t>
      </w:r>
      <w:r w:rsidR="00833C86">
        <w:rPr>
          <w:rFonts w:ascii="Arial" w:hAnsi="Arial" w:cs="Arial"/>
        </w:rPr>
        <w:t>s</w:t>
      </w:r>
      <w:r w:rsidR="00C727AE" w:rsidRPr="00833C86">
        <w:rPr>
          <w:rFonts w:ascii="Arial" w:hAnsi="Arial" w:cs="Arial"/>
        </w:rPr>
        <w:t xml:space="preserve"> </w:t>
      </w:r>
      <w:r w:rsidR="00833C86" w:rsidRPr="00833C86">
        <w:rPr>
          <w:rFonts w:ascii="Arial" w:hAnsi="Arial" w:cs="Arial"/>
        </w:rPr>
        <w:t xml:space="preserve">e </w:t>
      </w:r>
      <w:r w:rsidR="00C727AE" w:rsidRPr="00833C86">
        <w:rPr>
          <w:rFonts w:ascii="Arial" w:hAnsi="Arial" w:cs="Arial"/>
        </w:rPr>
        <w:t>com reconhecimento da comunidade ouro-pretana</w:t>
      </w:r>
      <w:r w:rsidR="00670DC6" w:rsidRPr="00833C86">
        <w:rPr>
          <w:rFonts w:ascii="Arial" w:hAnsi="Arial" w:cs="Arial"/>
        </w:rPr>
        <w:t>, e que deverão comprovar residência no município.</w:t>
      </w:r>
    </w:p>
    <w:p w14:paraId="273FCED8" w14:textId="77777777" w:rsidR="00E727B8" w:rsidRPr="00C53DB0" w:rsidRDefault="00E727B8" w:rsidP="00E727B8">
      <w:pPr>
        <w:spacing w:line="360" w:lineRule="auto"/>
        <w:jc w:val="both"/>
        <w:rPr>
          <w:rFonts w:ascii="Arial" w:hAnsi="Arial" w:cs="Arial"/>
        </w:rPr>
      </w:pPr>
      <w:r w:rsidRPr="004357F1">
        <w:rPr>
          <w:rFonts w:ascii="Arial" w:hAnsi="Arial" w:cs="Arial"/>
          <w:b/>
        </w:rPr>
        <w:t>6.</w:t>
      </w:r>
      <w:r>
        <w:rPr>
          <w:rFonts w:ascii="Arial" w:hAnsi="Arial" w:cs="Arial"/>
          <w:b/>
        </w:rPr>
        <w:t>9</w:t>
      </w:r>
      <w:r w:rsidRPr="00C53DB0">
        <w:rPr>
          <w:rFonts w:ascii="Arial" w:hAnsi="Arial" w:cs="Arial"/>
        </w:rPr>
        <w:t xml:space="preserve"> As inscrições deverão ser realizadas, exclusivamente, em plataforma on-line, através do site da PMOP</w:t>
      </w:r>
      <w:r>
        <w:rPr>
          <w:rFonts w:ascii="Arial" w:hAnsi="Arial" w:cs="Arial"/>
        </w:rPr>
        <w:t>.</w:t>
      </w:r>
    </w:p>
    <w:p w14:paraId="55EEF8BA" w14:textId="77777777" w:rsidR="00E727B8" w:rsidRPr="00C53DB0" w:rsidRDefault="00E727B8" w:rsidP="00E727B8">
      <w:pPr>
        <w:spacing w:line="360" w:lineRule="auto"/>
        <w:jc w:val="both"/>
        <w:rPr>
          <w:rFonts w:ascii="Arial" w:hAnsi="Arial" w:cs="Arial"/>
        </w:rPr>
      </w:pPr>
      <w:r w:rsidRPr="004357F1">
        <w:rPr>
          <w:rFonts w:ascii="Arial" w:hAnsi="Arial" w:cs="Arial"/>
          <w:b/>
        </w:rPr>
        <w:t>6.1</w:t>
      </w:r>
      <w:r>
        <w:rPr>
          <w:rFonts w:ascii="Arial" w:hAnsi="Arial" w:cs="Arial"/>
          <w:b/>
        </w:rPr>
        <w:t>0</w:t>
      </w:r>
      <w:r w:rsidRPr="00C53DB0">
        <w:rPr>
          <w:rFonts w:ascii="Arial" w:hAnsi="Arial" w:cs="Arial"/>
        </w:rPr>
        <w:t xml:space="preserve"> No ato da inscrição deverão ser preenchidos completamente o formulário disponível na plataforma on-line da PMOP, bem como a anexada cópia digital </w:t>
      </w:r>
      <w:r>
        <w:rPr>
          <w:rFonts w:ascii="Arial" w:hAnsi="Arial" w:cs="Arial"/>
        </w:rPr>
        <w:t xml:space="preserve">de </w:t>
      </w:r>
      <w:r w:rsidRPr="00C53DB0">
        <w:rPr>
          <w:rFonts w:ascii="Arial" w:hAnsi="Arial" w:cs="Arial"/>
        </w:rPr>
        <w:t>documentação obrigatória</w:t>
      </w:r>
      <w:r>
        <w:rPr>
          <w:rFonts w:ascii="Arial" w:hAnsi="Arial" w:cs="Arial"/>
        </w:rPr>
        <w:t xml:space="preserve">. </w:t>
      </w:r>
    </w:p>
    <w:p w14:paraId="4BC8E39E" w14:textId="77777777" w:rsidR="00BD2CA2" w:rsidRDefault="00C52FCB" w:rsidP="002174C0">
      <w:pPr>
        <w:spacing w:line="360" w:lineRule="auto"/>
        <w:jc w:val="both"/>
        <w:rPr>
          <w:rFonts w:ascii="Arial" w:hAnsi="Arial" w:cs="Arial"/>
        </w:rPr>
      </w:pPr>
      <w:r>
        <w:rPr>
          <w:rFonts w:ascii="Arial" w:hAnsi="Arial" w:cs="Arial"/>
          <w:b/>
        </w:rPr>
        <w:t>6</w:t>
      </w:r>
      <w:r w:rsidR="002174C0" w:rsidRPr="00833C86">
        <w:rPr>
          <w:rFonts w:ascii="Arial" w:hAnsi="Arial" w:cs="Arial"/>
          <w:b/>
        </w:rPr>
        <w:t>.</w:t>
      </w:r>
      <w:r>
        <w:rPr>
          <w:rFonts w:ascii="Arial" w:hAnsi="Arial" w:cs="Arial"/>
          <w:b/>
        </w:rPr>
        <w:t>11</w:t>
      </w:r>
      <w:r w:rsidR="002174C0" w:rsidRPr="00833C86">
        <w:rPr>
          <w:rFonts w:ascii="Arial" w:hAnsi="Arial" w:cs="Arial"/>
        </w:rPr>
        <w:t xml:space="preserve"> </w:t>
      </w:r>
      <w:r>
        <w:rPr>
          <w:rFonts w:ascii="Arial" w:hAnsi="Arial" w:cs="Arial"/>
        </w:rPr>
        <w:t>Poderão se inscrever os seguintes proponentes:</w:t>
      </w:r>
      <w:r w:rsidR="002174C0" w:rsidRPr="00833C86">
        <w:rPr>
          <w:rFonts w:ascii="Arial" w:hAnsi="Arial" w:cs="Arial"/>
        </w:rPr>
        <w:t xml:space="preserve"> </w:t>
      </w:r>
    </w:p>
    <w:p w14:paraId="74D0FB63" w14:textId="77777777" w:rsidR="000C4E49" w:rsidRPr="0075489A" w:rsidRDefault="000C4E49" w:rsidP="000C4E49">
      <w:pPr>
        <w:spacing w:line="360" w:lineRule="auto"/>
        <w:ind w:left="284"/>
        <w:jc w:val="both"/>
        <w:rPr>
          <w:rFonts w:ascii="Arial" w:hAnsi="Arial" w:cs="Arial"/>
        </w:rPr>
      </w:pPr>
      <w:r w:rsidRPr="0075489A">
        <w:rPr>
          <w:rFonts w:ascii="Arial" w:hAnsi="Arial" w:cs="Arial"/>
        </w:rPr>
        <w:t>a) Pessoas Físicas:</w:t>
      </w:r>
      <w:r w:rsidRPr="0075489A">
        <w:rPr>
          <w:rFonts w:ascii="Arial" w:hAnsi="Arial" w:cs="Arial"/>
          <w:b/>
          <w:bCs/>
        </w:rPr>
        <w:t xml:space="preserve"> </w:t>
      </w:r>
      <w:r w:rsidRPr="0075489A">
        <w:rPr>
          <w:rFonts w:ascii="Arial" w:hAnsi="Arial" w:cs="Arial"/>
        </w:rPr>
        <w:t>Artista independente, maior de 18 anos, doravante identificada como “proponente” residente em Ouro Preto, que comprovem atividades culturais no Município</w:t>
      </w:r>
    </w:p>
    <w:p w14:paraId="104900C0" w14:textId="77777777" w:rsidR="000C4E49" w:rsidRPr="0075489A" w:rsidRDefault="000C4E49" w:rsidP="000C4E49">
      <w:pPr>
        <w:spacing w:line="360" w:lineRule="auto"/>
        <w:ind w:left="284"/>
        <w:jc w:val="both"/>
        <w:rPr>
          <w:rFonts w:ascii="Arial" w:hAnsi="Arial" w:cs="Arial"/>
        </w:rPr>
      </w:pPr>
      <w:r w:rsidRPr="0075489A">
        <w:rPr>
          <w:rFonts w:ascii="Arial" w:hAnsi="Arial" w:cs="Arial"/>
          <w:b/>
          <w:bCs/>
        </w:rPr>
        <w:t xml:space="preserve">b) </w:t>
      </w:r>
      <w:r w:rsidRPr="0075489A">
        <w:rPr>
          <w:rFonts w:ascii="Arial" w:hAnsi="Arial" w:cs="Arial"/>
        </w:rPr>
        <w:t>Pessoas Jurídicas:</w:t>
      </w:r>
      <w:r w:rsidRPr="0075489A">
        <w:rPr>
          <w:rFonts w:ascii="Arial" w:hAnsi="Arial" w:cs="Arial"/>
          <w:b/>
          <w:bCs/>
        </w:rPr>
        <w:t xml:space="preserve"> </w:t>
      </w:r>
      <w:r w:rsidRPr="0075489A">
        <w:rPr>
          <w:rFonts w:ascii="Arial" w:hAnsi="Arial" w:cs="Arial"/>
        </w:rPr>
        <w:t>Associações, cooperativas, companhias, coletivos, grupos, empresas ou MEI – Micro Empreendedor Individual, com ou sem fins lucrativos, de natureza cultural, doravante identificado como “proponente” sediadas em Ouro Preto, que comprovem atividades culturais no Município.</w:t>
      </w:r>
    </w:p>
    <w:p w14:paraId="5BAE7BEC" w14:textId="77777777" w:rsidR="000C4E49" w:rsidRDefault="000C4E49" w:rsidP="000C4E49">
      <w:pPr>
        <w:spacing w:line="360" w:lineRule="auto"/>
        <w:ind w:left="284"/>
        <w:jc w:val="both"/>
        <w:rPr>
          <w:rFonts w:ascii="Arial" w:hAnsi="Arial" w:cs="Arial"/>
        </w:rPr>
      </w:pPr>
      <w:r w:rsidRPr="0075489A">
        <w:rPr>
          <w:rFonts w:ascii="Arial" w:hAnsi="Arial" w:cs="Arial"/>
          <w:b/>
        </w:rPr>
        <w:t xml:space="preserve">c) </w:t>
      </w:r>
      <w:r w:rsidRPr="0075489A">
        <w:rPr>
          <w:rFonts w:ascii="Arial" w:hAnsi="Arial" w:cs="Arial"/>
        </w:rPr>
        <w:t>Coletivos ou grupos artísticos: sem personalidade jurídica, desde que representados por uma pessoa física, maior de 18 anos; doravante identificado como “proponente” residente em Ouro Preto, que comprovem atividades culturais no Município. Para efeito de validação da inscrição de grupos ou coletivos representados por Pessoas Físicas, o (a) proponente deverá apresentar carta de autorização do grupo/coletivo</w:t>
      </w:r>
      <w:r>
        <w:rPr>
          <w:rFonts w:ascii="Arial" w:hAnsi="Arial" w:cs="Arial"/>
        </w:rPr>
        <w:t>.</w:t>
      </w:r>
    </w:p>
    <w:p w14:paraId="4FD4F316" w14:textId="4B2F2714" w:rsidR="00533475" w:rsidRDefault="00C52FCB" w:rsidP="00C727AE">
      <w:pPr>
        <w:spacing w:line="360" w:lineRule="auto"/>
        <w:jc w:val="both"/>
        <w:rPr>
          <w:rFonts w:ascii="Arial" w:hAnsi="Arial" w:cs="Arial"/>
        </w:rPr>
      </w:pPr>
      <w:r>
        <w:rPr>
          <w:rFonts w:ascii="Arial" w:hAnsi="Arial" w:cs="Arial"/>
          <w:b/>
        </w:rPr>
        <w:t>6</w:t>
      </w:r>
      <w:r w:rsidR="005F7D32" w:rsidRPr="005F7D32">
        <w:rPr>
          <w:rFonts w:ascii="Arial" w:hAnsi="Arial" w:cs="Arial"/>
          <w:b/>
        </w:rPr>
        <w:t>.1</w:t>
      </w:r>
      <w:r>
        <w:rPr>
          <w:rFonts w:ascii="Arial" w:hAnsi="Arial" w:cs="Arial"/>
          <w:b/>
        </w:rPr>
        <w:t>2</w:t>
      </w:r>
      <w:r w:rsidR="005F7D32" w:rsidRPr="005F7D32">
        <w:rPr>
          <w:rFonts w:ascii="Arial" w:hAnsi="Arial" w:cs="Arial"/>
        </w:rPr>
        <w:t xml:space="preserve"> Ainda que representadas por uma pessoa física, </w:t>
      </w:r>
      <w:r>
        <w:rPr>
          <w:rFonts w:ascii="Arial" w:hAnsi="Arial" w:cs="Arial"/>
        </w:rPr>
        <w:t>o proponente referente a</w:t>
      </w:r>
      <w:r w:rsidR="000C4E49">
        <w:rPr>
          <w:rFonts w:ascii="Arial" w:hAnsi="Arial" w:cs="Arial"/>
        </w:rPr>
        <w:t xml:space="preserve"> alínea c</w:t>
      </w:r>
      <w:r>
        <w:rPr>
          <w:rFonts w:ascii="Arial" w:hAnsi="Arial" w:cs="Arial"/>
        </w:rPr>
        <w:t xml:space="preserve"> item 6.11, s</w:t>
      </w:r>
      <w:r w:rsidR="005F7D32" w:rsidRPr="005F7D32">
        <w:rPr>
          <w:rFonts w:ascii="Arial" w:hAnsi="Arial" w:cs="Arial"/>
        </w:rPr>
        <w:t>er</w:t>
      </w:r>
      <w:r>
        <w:rPr>
          <w:rFonts w:ascii="Arial" w:hAnsi="Arial" w:cs="Arial"/>
        </w:rPr>
        <w:t>á</w:t>
      </w:r>
      <w:r w:rsidR="005F7D32" w:rsidRPr="005F7D32">
        <w:rPr>
          <w:rFonts w:ascii="Arial" w:hAnsi="Arial" w:cs="Arial"/>
        </w:rPr>
        <w:t xml:space="preserve"> avaliad</w:t>
      </w:r>
      <w:r>
        <w:rPr>
          <w:rFonts w:ascii="Arial" w:hAnsi="Arial" w:cs="Arial"/>
        </w:rPr>
        <w:t>o</w:t>
      </w:r>
      <w:r w:rsidR="005F7D32" w:rsidRPr="005F7D32">
        <w:rPr>
          <w:rFonts w:ascii="Arial" w:hAnsi="Arial" w:cs="Arial"/>
        </w:rPr>
        <w:t xml:space="preserve"> pela trajetória coletiva, devendo apresentar documentação comprobatória </w:t>
      </w:r>
      <w:r>
        <w:rPr>
          <w:rFonts w:ascii="Arial" w:hAnsi="Arial" w:cs="Arial"/>
        </w:rPr>
        <w:t xml:space="preserve">de atuação </w:t>
      </w:r>
      <w:r w:rsidR="005F7D32" w:rsidRPr="005F7D32">
        <w:rPr>
          <w:rFonts w:ascii="Arial" w:hAnsi="Arial" w:cs="Arial"/>
        </w:rPr>
        <w:t>relativa ao grup</w:t>
      </w:r>
      <w:r w:rsidR="005F7D32">
        <w:rPr>
          <w:rFonts w:ascii="Arial" w:hAnsi="Arial" w:cs="Arial"/>
        </w:rPr>
        <w:t>o</w:t>
      </w:r>
      <w:r>
        <w:rPr>
          <w:rFonts w:ascii="Arial" w:hAnsi="Arial" w:cs="Arial"/>
        </w:rPr>
        <w:t>.</w:t>
      </w:r>
    </w:p>
    <w:p w14:paraId="377E717A" w14:textId="77777777" w:rsidR="00C727AE" w:rsidRPr="00C53DB0" w:rsidRDefault="00C727AE" w:rsidP="00C727AE">
      <w:pPr>
        <w:spacing w:line="360" w:lineRule="auto"/>
        <w:jc w:val="both"/>
        <w:rPr>
          <w:rFonts w:ascii="Arial" w:hAnsi="Arial" w:cs="Arial"/>
        </w:rPr>
      </w:pPr>
    </w:p>
    <w:p w14:paraId="08D43109" w14:textId="77777777" w:rsidR="00C727AE" w:rsidRPr="00C53DB0" w:rsidRDefault="00C52FCB" w:rsidP="00C727AE">
      <w:pPr>
        <w:spacing w:line="360" w:lineRule="auto"/>
        <w:jc w:val="both"/>
        <w:rPr>
          <w:rFonts w:ascii="Arial" w:hAnsi="Arial" w:cs="Arial"/>
          <w:b/>
        </w:rPr>
      </w:pPr>
      <w:r>
        <w:rPr>
          <w:rFonts w:ascii="Arial" w:hAnsi="Arial" w:cs="Arial"/>
          <w:b/>
        </w:rPr>
        <w:t>7</w:t>
      </w:r>
      <w:r w:rsidR="00C727AE" w:rsidRPr="00C53DB0">
        <w:rPr>
          <w:rFonts w:ascii="Arial" w:hAnsi="Arial" w:cs="Arial"/>
          <w:b/>
        </w:rPr>
        <w:t xml:space="preserve"> - Justificativa do Preço:</w:t>
      </w:r>
    </w:p>
    <w:p w14:paraId="4F69E655" w14:textId="518B77FE" w:rsidR="00C727AE" w:rsidRDefault="00C52FCB" w:rsidP="00C727AE">
      <w:pPr>
        <w:spacing w:line="360" w:lineRule="auto"/>
        <w:jc w:val="both"/>
        <w:rPr>
          <w:rFonts w:ascii="Arial" w:hAnsi="Arial" w:cs="Arial"/>
        </w:rPr>
      </w:pPr>
      <w:r>
        <w:rPr>
          <w:rFonts w:ascii="Arial" w:hAnsi="Arial" w:cs="Arial"/>
          <w:b/>
          <w:bCs/>
        </w:rPr>
        <w:t>7</w:t>
      </w:r>
      <w:r w:rsidR="00670DC6" w:rsidRPr="00340457">
        <w:rPr>
          <w:rFonts w:ascii="Arial" w:hAnsi="Arial" w:cs="Arial"/>
          <w:b/>
          <w:bCs/>
        </w:rPr>
        <w:t>.1</w:t>
      </w:r>
      <w:r w:rsidR="00670DC6" w:rsidRPr="00340457">
        <w:rPr>
          <w:rFonts w:ascii="Arial" w:hAnsi="Arial" w:cs="Arial"/>
        </w:rPr>
        <w:t xml:space="preserve"> </w:t>
      </w:r>
      <w:r w:rsidR="00C727AE" w:rsidRPr="00340457">
        <w:rPr>
          <w:rFonts w:ascii="Arial" w:hAnsi="Arial" w:cs="Arial"/>
        </w:rPr>
        <w:t>O valor de premiação</w:t>
      </w:r>
      <w:r w:rsidR="005F7D32">
        <w:rPr>
          <w:rFonts w:ascii="Arial" w:hAnsi="Arial" w:cs="Arial"/>
        </w:rPr>
        <w:t xml:space="preserve"> </w:t>
      </w:r>
      <w:r w:rsidR="00A71F56">
        <w:rPr>
          <w:rFonts w:ascii="Arial" w:hAnsi="Arial" w:cs="Arial"/>
          <w:bCs/>
        </w:rPr>
        <w:t xml:space="preserve">das iniciativas de </w:t>
      </w:r>
      <w:r w:rsidR="005F7D32" w:rsidRPr="005F7D32">
        <w:rPr>
          <w:rFonts w:ascii="Arial" w:hAnsi="Arial" w:cs="Arial"/>
          <w:bCs/>
        </w:rPr>
        <w:t>“Produção Cultural” através de recursos da Lei Federal nº 14.017/2020 – “Lei Emergência Cultural - Aldir Blanc”</w:t>
      </w:r>
      <w:r w:rsidR="005F7D32">
        <w:rPr>
          <w:rFonts w:ascii="Arial" w:hAnsi="Arial" w:cs="Arial"/>
          <w:bCs/>
        </w:rPr>
        <w:t>,</w:t>
      </w:r>
      <w:r w:rsidR="00C727AE" w:rsidRPr="00340457">
        <w:rPr>
          <w:rFonts w:ascii="Arial" w:hAnsi="Arial" w:cs="Arial"/>
        </w:rPr>
        <w:t xml:space="preserve"> conforme deliberado pelo Conselho Municipal de Política Cultural em conjunto com a Secretaria de Cultura e Patrimônio tem o caráter de reconhecer e premiar </w:t>
      </w:r>
      <w:r w:rsidR="002174C0" w:rsidRPr="00340457">
        <w:rPr>
          <w:rFonts w:ascii="Arial" w:hAnsi="Arial" w:cs="Arial"/>
        </w:rPr>
        <w:t>os agentes</w:t>
      </w:r>
      <w:r w:rsidR="00C727AE" w:rsidRPr="00340457">
        <w:rPr>
          <w:rFonts w:ascii="Arial" w:hAnsi="Arial" w:cs="Arial"/>
        </w:rPr>
        <w:t xml:space="preserve"> das diversas expressões </w:t>
      </w:r>
      <w:r w:rsidR="002174C0" w:rsidRPr="00340457">
        <w:rPr>
          <w:rFonts w:ascii="Arial" w:hAnsi="Arial" w:cs="Arial"/>
        </w:rPr>
        <w:t>e linguagens artísticas e culturais do município de Ouro Preto</w:t>
      </w:r>
      <w:r w:rsidR="00C727AE" w:rsidRPr="00340457">
        <w:rPr>
          <w:rFonts w:ascii="Arial" w:hAnsi="Arial" w:cs="Arial"/>
        </w:rPr>
        <w:t>, observadas as disposições dos artigos 215 e 216 da Constituição da República Federativa do Brasil, e da Seção VII e VIII da Lei Orgânica do Município.</w:t>
      </w:r>
    </w:p>
    <w:p w14:paraId="2CB63055" w14:textId="77777777" w:rsidR="00C52FCB" w:rsidRPr="00C53DB0" w:rsidRDefault="00C52FCB" w:rsidP="00C727AE">
      <w:pPr>
        <w:spacing w:line="360" w:lineRule="auto"/>
        <w:jc w:val="both"/>
        <w:rPr>
          <w:rFonts w:ascii="Arial" w:hAnsi="Arial" w:cs="Arial"/>
        </w:rPr>
      </w:pPr>
    </w:p>
    <w:p w14:paraId="64690478" w14:textId="77777777" w:rsidR="00C727AE" w:rsidRPr="00C53DB0" w:rsidRDefault="00C52FCB" w:rsidP="00C727AE">
      <w:pPr>
        <w:spacing w:line="360" w:lineRule="auto"/>
        <w:jc w:val="both"/>
        <w:rPr>
          <w:rFonts w:ascii="Arial" w:hAnsi="Arial" w:cs="Arial"/>
          <w:b/>
        </w:rPr>
      </w:pPr>
      <w:r>
        <w:rPr>
          <w:rFonts w:ascii="Arial" w:hAnsi="Arial" w:cs="Arial"/>
          <w:b/>
        </w:rPr>
        <w:t>8</w:t>
      </w:r>
      <w:r w:rsidR="00C727AE" w:rsidRPr="00C53DB0">
        <w:rPr>
          <w:rFonts w:ascii="Arial" w:hAnsi="Arial" w:cs="Arial"/>
          <w:b/>
        </w:rPr>
        <w:t xml:space="preserve"> - Prazo da Contratação:</w:t>
      </w:r>
    </w:p>
    <w:p w14:paraId="2BDD5666" w14:textId="77777777" w:rsidR="00340457" w:rsidRDefault="00C52FCB" w:rsidP="00C727AE">
      <w:pPr>
        <w:spacing w:line="360" w:lineRule="auto"/>
        <w:jc w:val="both"/>
        <w:rPr>
          <w:rFonts w:ascii="Arial" w:hAnsi="Arial" w:cs="Arial"/>
          <w:b/>
          <w:color w:val="FF0000"/>
        </w:rPr>
      </w:pPr>
      <w:r>
        <w:rPr>
          <w:rFonts w:ascii="Arial" w:eastAsia="Arial" w:hAnsi="Arial" w:cs="Arial"/>
          <w:b/>
          <w:bCs/>
          <w:highlight w:val="white"/>
        </w:rPr>
        <w:t>8</w:t>
      </w:r>
      <w:r w:rsidR="00670DC6" w:rsidRPr="00340457">
        <w:rPr>
          <w:rFonts w:ascii="Arial" w:eastAsia="Arial" w:hAnsi="Arial" w:cs="Arial"/>
          <w:b/>
          <w:bCs/>
          <w:highlight w:val="white"/>
        </w:rPr>
        <w:t>.1</w:t>
      </w:r>
      <w:r w:rsidR="00670DC6" w:rsidRPr="00340457">
        <w:rPr>
          <w:rFonts w:ascii="Arial" w:eastAsia="Arial" w:hAnsi="Arial" w:cs="Arial"/>
          <w:highlight w:val="white"/>
        </w:rPr>
        <w:t xml:space="preserve"> </w:t>
      </w:r>
      <w:r w:rsidR="00C727AE" w:rsidRPr="00340457">
        <w:rPr>
          <w:rFonts w:ascii="Arial" w:eastAsia="Arial" w:hAnsi="Arial" w:cs="Arial"/>
          <w:highlight w:val="white"/>
        </w:rPr>
        <w:t xml:space="preserve">O prazo de vigência </w:t>
      </w:r>
      <w:r w:rsidR="00C727AE" w:rsidRPr="00340457">
        <w:rPr>
          <w:rFonts w:ascii="Arial" w:eastAsia="Arial" w:hAnsi="Arial" w:cs="Arial"/>
        </w:rPr>
        <w:t>será de 0</w:t>
      </w:r>
      <w:r>
        <w:rPr>
          <w:rFonts w:ascii="Arial" w:eastAsia="Arial" w:hAnsi="Arial" w:cs="Arial"/>
        </w:rPr>
        <w:t>8</w:t>
      </w:r>
      <w:r w:rsidR="00C727AE" w:rsidRPr="00340457">
        <w:rPr>
          <w:rFonts w:ascii="Arial" w:eastAsia="Arial" w:hAnsi="Arial" w:cs="Arial"/>
        </w:rPr>
        <w:t xml:space="preserve"> (</w:t>
      </w:r>
      <w:r>
        <w:rPr>
          <w:rFonts w:ascii="Arial" w:eastAsia="Arial" w:hAnsi="Arial" w:cs="Arial"/>
        </w:rPr>
        <w:t>oito</w:t>
      </w:r>
      <w:r w:rsidR="00C727AE" w:rsidRPr="00340457">
        <w:rPr>
          <w:rFonts w:ascii="Arial" w:eastAsia="Arial" w:hAnsi="Arial" w:cs="Arial"/>
        </w:rPr>
        <w:t xml:space="preserve">) meses </w:t>
      </w:r>
      <w:r w:rsidR="00C727AE" w:rsidRPr="00340457">
        <w:rPr>
          <w:rFonts w:ascii="Arial" w:hAnsi="Arial" w:cs="Arial"/>
        </w:rPr>
        <w:t xml:space="preserve">contados a partir da data de assinatura do </w:t>
      </w:r>
      <w:r w:rsidR="00670DC6" w:rsidRPr="00340457">
        <w:rPr>
          <w:rFonts w:ascii="Arial" w:hAnsi="Arial" w:cs="Arial"/>
        </w:rPr>
        <w:t>termo</w:t>
      </w:r>
      <w:r>
        <w:rPr>
          <w:rFonts w:ascii="Arial" w:hAnsi="Arial" w:cs="Arial"/>
        </w:rPr>
        <w:t xml:space="preserve"> simplificado</w:t>
      </w:r>
      <w:r w:rsidR="00C727AE" w:rsidRPr="00340457">
        <w:rPr>
          <w:rFonts w:ascii="Arial" w:hAnsi="Arial" w:cs="Arial"/>
        </w:rPr>
        <w:t xml:space="preserve"> podendo ser prorrogado caso haja interesse entre as partes, mediante justificativa</w:t>
      </w:r>
      <w:r w:rsidR="00C727AE" w:rsidRPr="002174C0">
        <w:rPr>
          <w:rFonts w:ascii="Arial" w:hAnsi="Arial" w:cs="Arial"/>
          <w:color w:val="FF0000"/>
        </w:rPr>
        <w:t>.</w:t>
      </w:r>
      <w:r w:rsidR="00C727AE" w:rsidRPr="002174C0">
        <w:rPr>
          <w:rFonts w:ascii="Arial" w:hAnsi="Arial" w:cs="Arial"/>
          <w:b/>
          <w:color w:val="FF0000"/>
        </w:rPr>
        <w:t xml:space="preserve"> </w:t>
      </w:r>
    </w:p>
    <w:p w14:paraId="6548429F" w14:textId="77777777" w:rsidR="005F7D32" w:rsidRPr="00340457" w:rsidRDefault="005F7D32" w:rsidP="00C727AE">
      <w:pPr>
        <w:spacing w:line="360" w:lineRule="auto"/>
        <w:jc w:val="both"/>
        <w:rPr>
          <w:rFonts w:ascii="Arial" w:hAnsi="Arial" w:cs="Arial"/>
          <w:b/>
          <w:color w:val="FF0000"/>
        </w:rPr>
      </w:pPr>
    </w:p>
    <w:p w14:paraId="2030B71D" w14:textId="77777777" w:rsidR="00C727AE" w:rsidRPr="00C53DB0" w:rsidRDefault="00351486" w:rsidP="00C727AE">
      <w:pPr>
        <w:spacing w:line="360" w:lineRule="auto"/>
        <w:jc w:val="both"/>
        <w:rPr>
          <w:rFonts w:ascii="Arial" w:hAnsi="Arial" w:cs="Arial"/>
          <w:b/>
        </w:rPr>
      </w:pPr>
      <w:r>
        <w:rPr>
          <w:rFonts w:ascii="Arial" w:hAnsi="Arial" w:cs="Arial"/>
          <w:b/>
        </w:rPr>
        <w:t>9</w:t>
      </w:r>
      <w:r w:rsidR="002174C0">
        <w:rPr>
          <w:rFonts w:ascii="Arial" w:hAnsi="Arial" w:cs="Arial"/>
          <w:b/>
        </w:rPr>
        <w:t xml:space="preserve"> </w:t>
      </w:r>
      <w:r w:rsidR="00C727AE" w:rsidRPr="00C53DB0">
        <w:rPr>
          <w:rFonts w:ascii="Arial" w:hAnsi="Arial" w:cs="Arial"/>
          <w:b/>
        </w:rPr>
        <w:t>- Forma de Pagamento:</w:t>
      </w:r>
    </w:p>
    <w:p w14:paraId="07ED95DA" w14:textId="77777777" w:rsidR="00C727AE" w:rsidRPr="00340457" w:rsidRDefault="00351486" w:rsidP="00C727AE">
      <w:pPr>
        <w:spacing w:line="360" w:lineRule="auto"/>
        <w:jc w:val="both"/>
        <w:rPr>
          <w:rFonts w:ascii="Arial" w:hAnsi="Arial" w:cs="Arial"/>
          <w:bCs/>
        </w:rPr>
      </w:pPr>
      <w:r>
        <w:rPr>
          <w:rFonts w:ascii="Arial" w:hAnsi="Arial" w:cs="Arial"/>
          <w:b/>
        </w:rPr>
        <w:t>9</w:t>
      </w:r>
      <w:r w:rsidR="00C727AE" w:rsidRPr="00340457">
        <w:rPr>
          <w:rFonts w:ascii="Arial" w:hAnsi="Arial" w:cs="Arial"/>
          <w:b/>
        </w:rPr>
        <w:t>.1</w:t>
      </w:r>
      <w:r w:rsidR="00C727AE" w:rsidRPr="00340457">
        <w:rPr>
          <w:rFonts w:ascii="Arial" w:hAnsi="Arial" w:cs="Arial"/>
          <w:bCs/>
        </w:rPr>
        <w:t xml:space="preserve"> O candidato ao </w:t>
      </w:r>
      <w:r w:rsidR="002C331F" w:rsidRPr="00340457">
        <w:rPr>
          <w:rFonts w:ascii="Arial" w:hAnsi="Arial" w:cs="Arial"/>
          <w:bCs/>
        </w:rPr>
        <w:t>edital</w:t>
      </w:r>
      <w:r w:rsidR="00C727AE" w:rsidRPr="00340457">
        <w:rPr>
          <w:rFonts w:ascii="Arial" w:hAnsi="Arial" w:cs="Arial"/>
          <w:bCs/>
        </w:rPr>
        <w:t xml:space="preserve"> deverá apresentar, sob pena de inabilitação, </w:t>
      </w:r>
      <w:bookmarkStart w:id="3" w:name="_Hlk56865517"/>
      <w:r w:rsidR="00C727AE" w:rsidRPr="00340457">
        <w:rPr>
          <w:rFonts w:ascii="Arial" w:hAnsi="Arial" w:cs="Arial"/>
          <w:bCs/>
        </w:rPr>
        <w:t>conta bancária em ins</w:t>
      </w:r>
      <w:r w:rsidR="00C727AE" w:rsidRPr="00340457">
        <w:rPr>
          <w:rFonts w:ascii="Arial" w:eastAsia="Arial" w:hAnsi="Arial" w:cs="Arial"/>
          <w:bCs/>
        </w:rPr>
        <w:t>ti</w:t>
      </w:r>
      <w:r w:rsidR="00C727AE" w:rsidRPr="00340457">
        <w:rPr>
          <w:rFonts w:ascii="Arial" w:hAnsi="Arial" w:cs="Arial"/>
          <w:bCs/>
        </w:rPr>
        <w:t>tuição bancária de livre escolha do beneficiário, para recebimento, caso venha a ser selecionado.</w:t>
      </w:r>
    </w:p>
    <w:bookmarkEnd w:id="3"/>
    <w:p w14:paraId="409A7628" w14:textId="77777777" w:rsidR="00C727AE" w:rsidRPr="00340457" w:rsidRDefault="00351486" w:rsidP="00C727AE">
      <w:pPr>
        <w:spacing w:line="360" w:lineRule="auto"/>
        <w:jc w:val="both"/>
        <w:rPr>
          <w:rFonts w:ascii="Arial" w:hAnsi="Arial" w:cs="Arial"/>
          <w:bCs/>
        </w:rPr>
      </w:pPr>
      <w:r>
        <w:rPr>
          <w:rFonts w:ascii="Arial" w:hAnsi="Arial" w:cs="Arial"/>
          <w:b/>
        </w:rPr>
        <w:t>9</w:t>
      </w:r>
      <w:r w:rsidR="00C727AE" w:rsidRPr="00340457">
        <w:rPr>
          <w:rFonts w:ascii="Arial" w:hAnsi="Arial" w:cs="Arial"/>
          <w:b/>
        </w:rPr>
        <w:t>.2</w:t>
      </w:r>
      <w:r w:rsidR="00C727AE" w:rsidRPr="00340457">
        <w:rPr>
          <w:rFonts w:ascii="Arial" w:hAnsi="Arial" w:cs="Arial"/>
          <w:bCs/>
        </w:rPr>
        <w:t xml:space="preserve"> Considerando que de acordo com o Comunicado do Ministério da Economia nº 46/2020, a partir da conta única e específica, os Municípios poderão fazer os pagamentos aos beneficiários da Lei Aldir Blanc de forma gratuita por meio da transferência eletrônica, seja DOC ou TED, realizada pelo ASP;</w:t>
      </w:r>
    </w:p>
    <w:p w14:paraId="00B3AB96" w14:textId="77777777" w:rsidR="00C727AE" w:rsidRPr="00340457" w:rsidRDefault="00351486" w:rsidP="00C727AE">
      <w:pPr>
        <w:spacing w:line="360" w:lineRule="auto"/>
        <w:jc w:val="both"/>
        <w:rPr>
          <w:rFonts w:ascii="Arial" w:hAnsi="Arial" w:cs="Arial"/>
          <w:bCs/>
        </w:rPr>
      </w:pPr>
      <w:r>
        <w:rPr>
          <w:rFonts w:ascii="Arial" w:hAnsi="Arial" w:cs="Arial"/>
          <w:b/>
        </w:rPr>
        <w:t>9</w:t>
      </w:r>
      <w:r w:rsidR="00C727AE" w:rsidRPr="00340457">
        <w:rPr>
          <w:rFonts w:ascii="Arial" w:hAnsi="Arial" w:cs="Arial"/>
          <w:b/>
        </w:rPr>
        <w:t>.3</w:t>
      </w:r>
      <w:r w:rsidR="00C727AE" w:rsidRPr="00340457">
        <w:rPr>
          <w:rFonts w:ascii="Arial" w:hAnsi="Arial" w:cs="Arial"/>
          <w:bCs/>
        </w:rPr>
        <w:t xml:space="preserve"> No caso de pessoas jurídicas, o prêmio será pago exclusivamente em conta corrente que tenha a entidade como titular. Para tanto, não poderá ser indicada conta utilizada para convênio ou instrumentos congêneres. </w:t>
      </w:r>
    </w:p>
    <w:p w14:paraId="07CA3ECF" w14:textId="77777777" w:rsidR="00C727AE" w:rsidRPr="00340457" w:rsidRDefault="00351486" w:rsidP="00C727AE">
      <w:pPr>
        <w:spacing w:line="360" w:lineRule="auto"/>
        <w:jc w:val="both"/>
        <w:rPr>
          <w:rFonts w:ascii="Arial" w:hAnsi="Arial" w:cs="Arial"/>
          <w:bCs/>
        </w:rPr>
      </w:pPr>
      <w:r>
        <w:rPr>
          <w:rFonts w:ascii="Arial" w:hAnsi="Arial" w:cs="Arial"/>
          <w:b/>
        </w:rPr>
        <w:t>9</w:t>
      </w:r>
      <w:r w:rsidR="00C727AE" w:rsidRPr="00340457">
        <w:rPr>
          <w:rFonts w:ascii="Arial" w:hAnsi="Arial" w:cs="Arial"/>
          <w:b/>
        </w:rPr>
        <w:t>.4</w:t>
      </w:r>
      <w:r w:rsidR="00C727AE" w:rsidRPr="00340457">
        <w:rPr>
          <w:rFonts w:ascii="Arial" w:hAnsi="Arial" w:cs="Arial"/>
          <w:bCs/>
        </w:rPr>
        <w:t xml:space="preserve"> </w:t>
      </w:r>
      <w:bookmarkStart w:id="4" w:name="_Hlk56865498"/>
      <w:r w:rsidR="00C727AE" w:rsidRPr="00340457">
        <w:rPr>
          <w:rFonts w:ascii="Arial" w:hAnsi="Arial" w:cs="Arial"/>
          <w:bCs/>
        </w:rPr>
        <w:t xml:space="preserve">No caso de pessoas físicas, o prêmio será pago em conta bancária de qualquer banco, tendo o candidato como único titular, não sendo aceitas contas-fácil, as contas-benefício tais como Bolsa Família, Bolsa Escola, Aposentadoria, dentre outras. Também não serão aceitas contas conjuntas ou de terceiros. </w:t>
      </w:r>
    </w:p>
    <w:bookmarkEnd w:id="4"/>
    <w:p w14:paraId="74D85035" w14:textId="77777777" w:rsidR="00C727AE" w:rsidRPr="00340457" w:rsidRDefault="00351486" w:rsidP="00C727AE">
      <w:pPr>
        <w:spacing w:line="360" w:lineRule="auto"/>
        <w:jc w:val="both"/>
        <w:rPr>
          <w:rFonts w:ascii="Arial" w:hAnsi="Arial" w:cs="Arial"/>
          <w:bCs/>
        </w:rPr>
      </w:pPr>
      <w:r>
        <w:rPr>
          <w:rFonts w:ascii="Arial" w:hAnsi="Arial" w:cs="Arial"/>
          <w:b/>
        </w:rPr>
        <w:t>9</w:t>
      </w:r>
      <w:r w:rsidR="00C727AE" w:rsidRPr="00340457">
        <w:rPr>
          <w:rFonts w:ascii="Arial" w:hAnsi="Arial" w:cs="Arial"/>
          <w:b/>
        </w:rPr>
        <w:t>.5</w:t>
      </w:r>
      <w:r w:rsidR="00C727AE" w:rsidRPr="00340457">
        <w:rPr>
          <w:rFonts w:ascii="Arial" w:hAnsi="Arial" w:cs="Arial"/>
          <w:bCs/>
        </w:rPr>
        <w:t xml:space="preserve"> Para o pagamento às pessoas físicas deverão ser retidos na fonte o valor do imposto de renda, de acordo com as correspondentes alíquotas previstas na legislação vigente à época do pagamento. </w:t>
      </w:r>
    </w:p>
    <w:p w14:paraId="2989F1C3" w14:textId="77777777" w:rsidR="00C727AE" w:rsidRPr="00340457" w:rsidRDefault="00351486" w:rsidP="00C727AE">
      <w:pPr>
        <w:spacing w:line="360" w:lineRule="auto"/>
        <w:jc w:val="both"/>
        <w:rPr>
          <w:rFonts w:ascii="Arial" w:hAnsi="Arial" w:cs="Arial"/>
          <w:bCs/>
        </w:rPr>
      </w:pPr>
      <w:r>
        <w:rPr>
          <w:rFonts w:ascii="Arial" w:hAnsi="Arial" w:cs="Arial"/>
          <w:b/>
        </w:rPr>
        <w:t>9</w:t>
      </w:r>
      <w:r w:rsidR="00C727AE" w:rsidRPr="00340457">
        <w:rPr>
          <w:rFonts w:ascii="Arial" w:hAnsi="Arial" w:cs="Arial"/>
          <w:b/>
        </w:rPr>
        <w:t>.6</w:t>
      </w:r>
      <w:r w:rsidR="00C727AE" w:rsidRPr="00340457">
        <w:rPr>
          <w:rFonts w:ascii="Arial" w:hAnsi="Arial" w:cs="Arial"/>
          <w:bCs/>
        </w:rPr>
        <w:t xml:space="preserve"> O repasse ao beneficiário, será realizado até dia 31/12/2020.</w:t>
      </w:r>
    </w:p>
    <w:p w14:paraId="2C0C824F" w14:textId="77777777" w:rsidR="00C727AE" w:rsidRPr="007F3F5C" w:rsidRDefault="00C727AE" w:rsidP="00C727AE">
      <w:pPr>
        <w:spacing w:line="360" w:lineRule="auto"/>
        <w:jc w:val="both"/>
        <w:rPr>
          <w:rFonts w:ascii="Arial" w:hAnsi="Arial" w:cs="Arial"/>
          <w:sz w:val="21"/>
          <w:szCs w:val="21"/>
        </w:rPr>
      </w:pPr>
    </w:p>
    <w:p w14:paraId="76EFDA93" w14:textId="77777777" w:rsidR="00C727AE" w:rsidRPr="00C53DB0" w:rsidRDefault="004C79B4" w:rsidP="00C727AE">
      <w:pPr>
        <w:spacing w:line="360" w:lineRule="auto"/>
        <w:jc w:val="both"/>
        <w:rPr>
          <w:rFonts w:ascii="Arial" w:hAnsi="Arial" w:cs="Arial"/>
          <w:b/>
        </w:rPr>
      </w:pPr>
      <w:r>
        <w:rPr>
          <w:rFonts w:ascii="Arial" w:hAnsi="Arial" w:cs="Arial"/>
          <w:b/>
        </w:rPr>
        <w:t>1</w:t>
      </w:r>
      <w:r w:rsidR="00351486">
        <w:rPr>
          <w:rFonts w:ascii="Arial" w:hAnsi="Arial" w:cs="Arial"/>
          <w:b/>
        </w:rPr>
        <w:t>0</w:t>
      </w:r>
      <w:r w:rsidR="00C727AE" w:rsidRPr="00C53DB0">
        <w:rPr>
          <w:rFonts w:ascii="Arial" w:hAnsi="Arial" w:cs="Arial"/>
          <w:b/>
        </w:rPr>
        <w:t xml:space="preserve"> - Das Restrições</w:t>
      </w:r>
    </w:p>
    <w:p w14:paraId="6AA13D59" w14:textId="77777777" w:rsidR="00C727AE" w:rsidRPr="00340457" w:rsidRDefault="004C79B4" w:rsidP="00C727AE">
      <w:pPr>
        <w:spacing w:line="360" w:lineRule="auto"/>
        <w:jc w:val="both"/>
        <w:rPr>
          <w:rFonts w:ascii="Arial" w:hAnsi="Arial" w:cs="Arial"/>
          <w:bCs/>
        </w:rPr>
      </w:pPr>
      <w:r w:rsidRPr="00340457">
        <w:rPr>
          <w:rFonts w:ascii="Arial" w:hAnsi="Arial" w:cs="Arial"/>
          <w:b/>
        </w:rPr>
        <w:t>1</w:t>
      </w:r>
      <w:r w:rsidR="00351486">
        <w:rPr>
          <w:rFonts w:ascii="Arial" w:hAnsi="Arial" w:cs="Arial"/>
          <w:b/>
        </w:rPr>
        <w:t>0</w:t>
      </w:r>
      <w:r w:rsidR="00C727AE" w:rsidRPr="00340457">
        <w:rPr>
          <w:rFonts w:ascii="Arial" w:hAnsi="Arial" w:cs="Arial"/>
          <w:b/>
        </w:rPr>
        <w:t>.1</w:t>
      </w:r>
      <w:r w:rsidR="00C727AE" w:rsidRPr="00340457">
        <w:rPr>
          <w:rFonts w:ascii="Arial" w:hAnsi="Arial" w:cs="Arial"/>
          <w:bCs/>
        </w:rPr>
        <w:t xml:space="preserve"> É vedada a participação de servidores municipais (ocupantes de cargo efetivo ou em comissão) ou membros do Conselho Municipal de Política Cultural, bem como seus cônjuges, companheiros ou parentes até segundo grau.</w:t>
      </w:r>
    </w:p>
    <w:p w14:paraId="215AC4FB" w14:textId="77777777" w:rsidR="00E96167" w:rsidRPr="007F3F5C" w:rsidRDefault="00E96167" w:rsidP="00C727AE">
      <w:pPr>
        <w:spacing w:line="360" w:lineRule="auto"/>
        <w:jc w:val="both"/>
        <w:rPr>
          <w:rFonts w:ascii="Arial" w:hAnsi="Arial" w:cs="Arial"/>
          <w:bCs/>
          <w:sz w:val="21"/>
          <w:szCs w:val="21"/>
        </w:rPr>
      </w:pPr>
    </w:p>
    <w:p w14:paraId="324387A8" w14:textId="77777777" w:rsidR="00C727AE" w:rsidRPr="00C53DB0" w:rsidRDefault="001626F9" w:rsidP="00C727AE">
      <w:pPr>
        <w:spacing w:line="360" w:lineRule="auto"/>
        <w:jc w:val="both"/>
        <w:rPr>
          <w:rFonts w:ascii="Arial" w:hAnsi="Arial" w:cs="Arial"/>
          <w:b/>
        </w:rPr>
      </w:pPr>
      <w:r>
        <w:rPr>
          <w:rFonts w:ascii="Arial" w:hAnsi="Arial" w:cs="Arial"/>
          <w:b/>
        </w:rPr>
        <w:t>1</w:t>
      </w:r>
      <w:r w:rsidR="002849D3">
        <w:rPr>
          <w:rFonts w:ascii="Arial" w:hAnsi="Arial" w:cs="Arial"/>
          <w:b/>
        </w:rPr>
        <w:t>1</w:t>
      </w:r>
      <w:r w:rsidR="00C727AE" w:rsidRPr="00C53DB0">
        <w:rPr>
          <w:rFonts w:ascii="Arial" w:hAnsi="Arial" w:cs="Arial"/>
          <w:b/>
        </w:rPr>
        <w:t>- Obrigações das partes:</w:t>
      </w:r>
    </w:p>
    <w:p w14:paraId="63B813E4" w14:textId="77777777" w:rsidR="00C727AE" w:rsidRPr="00F3763F" w:rsidRDefault="00C727AE" w:rsidP="00C727AE">
      <w:pPr>
        <w:numPr>
          <w:ilvl w:val="0"/>
          <w:numId w:val="2"/>
        </w:numPr>
        <w:spacing w:line="360" w:lineRule="auto"/>
        <w:jc w:val="both"/>
        <w:rPr>
          <w:rFonts w:ascii="Arial" w:hAnsi="Arial" w:cs="Arial"/>
        </w:rPr>
      </w:pPr>
      <w:r w:rsidRPr="00F3763F">
        <w:rPr>
          <w:rFonts w:ascii="Arial" w:hAnsi="Arial" w:cs="Arial"/>
          <w:b/>
        </w:rPr>
        <w:t>Do Contratante:</w:t>
      </w:r>
    </w:p>
    <w:p w14:paraId="27E00632" w14:textId="77777777" w:rsidR="00C727AE" w:rsidRPr="00F3763F" w:rsidRDefault="00C727AE" w:rsidP="00C727AE">
      <w:pPr>
        <w:numPr>
          <w:ilvl w:val="1"/>
          <w:numId w:val="2"/>
        </w:numPr>
        <w:spacing w:line="360" w:lineRule="auto"/>
        <w:jc w:val="both"/>
        <w:rPr>
          <w:rFonts w:ascii="Arial" w:hAnsi="Arial" w:cs="Arial"/>
        </w:rPr>
      </w:pPr>
      <w:r w:rsidRPr="00F3763F">
        <w:rPr>
          <w:rFonts w:ascii="Arial" w:hAnsi="Arial" w:cs="Arial"/>
        </w:rPr>
        <w:t>Caberá ao gestor do contrato acompanhar o cumprimento de todas as fases das propostas selecionadas;</w:t>
      </w:r>
    </w:p>
    <w:p w14:paraId="585A6303" w14:textId="77777777" w:rsidR="00C727AE" w:rsidRPr="00F3763F" w:rsidRDefault="00C727AE" w:rsidP="00C727AE">
      <w:pPr>
        <w:numPr>
          <w:ilvl w:val="1"/>
          <w:numId w:val="2"/>
        </w:numPr>
        <w:spacing w:line="360" w:lineRule="auto"/>
        <w:jc w:val="both"/>
        <w:rPr>
          <w:rFonts w:ascii="Arial" w:hAnsi="Arial" w:cs="Arial"/>
          <w:b/>
        </w:rPr>
      </w:pPr>
      <w:r w:rsidRPr="00F3763F">
        <w:rPr>
          <w:rFonts w:ascii="Arial" w:hAnsi="Arial" w:cs="Arial"/>
        </w:rPr>
        <w:t xml:space="preserve">Efetuar o pagamento em conformidade com o estabelecido neste Termo de Referência e no </w:t>
      </w:r>
      <w:r w:rsidR="002849D3">
        <w:rPr>
          <w:rFonts w:ascii="Arial" w:hAnsi="Arial" w:cs="Arial"/>
        </w:rPr>
        <w:t>termo</w:t>
      </w:r>
      <w:r w:rsidRPr="00F3763F">
        <w:rPr>
          <w:rFonts w:ascii="Arial" w:hAnsi="Arial" w:cs="Arial"/>
        </w:rPr>
        <w:t xml:space="preserve"> a ser firmado com a contratada.</w:t>
      </w:r>
    </w:p>
    <w:p w14:paraId="1E95426F" w14:textId="77777777" w:rsidR="00C727AE" w:rsidRPr="00F3763F" w:rsidRDefault="00C727AE" w:rsidP="00C727AE">
      <w:pPr>
        <w:numPr>
          <w:ilvl w:val="1"/>
          <w:numId w:val="2"/>
        </w:numPr>
        <w:spacing w:line="360" w:lineRule="auto"/>
        <w:jc w:val="both"/>
        <w:rPr>
          <w:rFonts w:ascii="Arial" w:hAnsi="Arial" w:cs="Arial"/>
          <w:b/>
        </w:rPr>
      </w:pPr>
      <w:r w:rsidRPr="00F3763F">
        <w:rPr>
          <w:rFonts w:ascii="Arial" w:hAnsi="Arial" w:cs="Arial"/>
        </w:rPr>
        <w:t>Aprovar o relatório</w:t>
      </w:r>
      <w:r w:rsidR="002849D3">
        <w:rPr>
          <w:rFonts w:ascii="Arial" w:hAnsi="Arial" w:cs="Arial"/>
        </w:rPr>
        <w:t xml:space="preserve"> simplificado do selecionado</w:t>
      </w:r>
      <w:r w:rsidRPr="00F3763F">
        <w:rPr>
          <w:rFonts w:ascii="Arial" w:hAnsi="Arial" w:cs="Arial"/>
        </w:rPr>
        <w:t xml:space="preserve">, juntamente com o Conselho Municipal de Política Cultural. </w:t>
      </w:r>
    </w:p>
    <w:p w14:paraId="5F2255B8" w14:textId="77777777" w:rsidR="00C727AE" w:rsidRPr="00F3763F" w:rsidRDefault="00C727AE" w:rsidP="00C727AE">
      <w:pPr>
        <w:numPr>
          <w:ilvl w:val="0"/>
          <w:numId w:val="2"/>
        </w:numPr>
        <w:spacing w:line="360" w:lineRule="auto"/>
        <w:jc w:val="both"/>
        <w:rPr>
          <w:rFonts w:ascii="Arial" w:hAnsi="Arial" w:cs="Arial"/>
        </w:rPr>
      </w:pPr>
      <w:r w:rsidRPr="00F3763F">
        <w:rPr>
          <w:rFonts w:ascii="Arial" w:hAnsi="Arial" w:cs="Arial"/>
          <w:b/>
        </w:rPr>
        <w:t>Da Contratada:</w:t>
      </w:r>
    </w:p>
    <w:p w14:paraId="433F52EE" w14:textId="77777777" w:rsidR="00C727AE" w:rsidRPr="00F3763F" w:rsidRDefault="00C727AE" w:rsidP="00C727AE">
      <w:pPr>
        <w:numPr>
          <w:ilvl w:val="0"/>
          <w:numId w:val="3"/>
        </w:numPr>
        <w:spacing w:line="360" w:lineRule="auto"/>
        <w:ind w:left="1418" w:hanging="284"/>
        <w:jc w:val="both"/>
        <w:rPr>
          <w:rFonts w:ascii="Arial" w:hAnsi="Arial" w:cs="Arial"/>
        </w:rPr>
      </w:pPr>
      <w:r w:rsidRPr="00F3763F">
        <w:rPr>
          <w:rFonts w:ascii="Arial" w:hAnsi="Arial" w:cs="Arial"/>
        </w:rPr>
        <w:t xml:space="preserve">Apresentação do relatório </w:t>
      </w:r>
      <w:r w:rsidR="002849D3">
        <w:rPr>
          <w:rFonts w:ascii="Arial" w:hAnsi="Arial" w:cs="Arial"/>
        </w:rPr>
        <w:t>simplificado</w:t>
      </w:r>
      <w:r w:rsidR="004C79B4" w:rsidRPr="00F3763F">
        <w:rPr>
          <w:rFonts w:ascii="Arial" w:hAnsi="Arial" w:cs="Arial"/>
        </w:rPr>
        <w:t xml:space="preserve"> da</w:t>
      </w:r>
      <w:r w:rsidR="002849D3">
        <w:rPr>
          <w:rFonts w:ascii="Arial" w:hAnsi="Arial" w:cs="Arial"/>
        </w:rPr>
        <w:t>s atividades</w:t>
      </w:r>
      <w:r w:rsidR="004C79B4" w:rsidRPr="00F3763F">
        <w:rPr>
          <w:rFonts w:ascii="Arial" w:hAnsi="Arial" w:cs="Arial"/>
        </w:rPr>
        <w:t xml:space="preserve"> desenvolvida</w:t>
      </w:r>
      <w:r w:rsidR="002849D3">
        <w:rPr>
          <w:rFonts w:ascii="Arial" w:hAnsi="Arial" w:cs="Arial"/>
        </w:rPr>
        <w:t>s</w:t>
      </w:r>
      <w:r w:rsidRPr="00F3763F">
        <w:rPr>
          <w:rFonts w:ascii="Arial" w:hAnsi="Arial" w:cs="Arial"/>
        </w:rPr>
        <w:t>;</w:t>
      </w:r>
    </w:p>
    <w:p w14:paraId="6F5D3B31" w14:textId="77777777" w:rsidR="002849D3" w:rsidRPr="00452C00" w:rsidRDefault="00C727AE" w:rsidP="00452C00">
      <w:pPr>
        <w:numPr>
          <w:ilvl w:val="0"/>
          <w:numId w:val="3"/>
        </w:numPr>
        <w:spacing w:line="360" w:lineRule="auto"/>
        <w:ind w:left="1418" w:hanging="284"/>
        <w:jc w:val="both"/>
        <w:rPr>
          <w:rFonts w:ascii="Arial" w:hAnsi="Arial" w:cs="Arial"/>
          <w:b/>
          <w:sz w:val="21"/>
          <w:szCs w:val="21"/>
        </w:rPr>
      </w:pPr>
      <w:r w:rsidRPr="002849D3">
        <w:rPr>
          <w:rFonts w:ascii="Arial" w:hAnsi="Arial" w:cs="Arial"/>
        </w:rPr>
        <w:t>A Contratada deverá apresentar, previamente, todos os documentos exigidos por lei, e os demais exigidos pel</w:t>
      </w:r>
      <w:r w:rsidR="002849D3">
        <w:rPr>
          <w:rFonts w:ascii="Arial" w:hAnsi="Arial" w:cs="Arial"/>
        </w:rPr>
        <w:t xml:space="preserve">a Secretaria de Cultura e Patrimônio. </w:t>
      </w:r>
    </w:p>
    <w:p w14:paraId="66B4B29F" w14:textId="77777777" w:rsidR="00452C00" w:rsidRDefault="00452C00" w:rsidP="00452C00">
      <w:pPr>
        <w:spacing w:line="360" w:lineRule="auto"/>
        <w:jc w:val="both"/>
        <w:rPr>
          <w:rFonts w:ascii="Arial" w:hAnsi="Arial" w:cs="Arial"/>
          <w:b/>
        </w:rPr>
      </w:pPr>
    </w:p>
    <w:p w14:paraId="3D35664A" w14:textId="77777777" w:rsidR="00452C00" w:rsidRPr="00C53DB0" w:rsidRDefault="00452C00" w:rsidP="00452C00">
      <w:pPr>
        <w:spacing w:line="360" w:lineRule="auto"/>
        <w:jc w:val="both"/>
        <w:rPr>
          <w:rFonts w:ascii="Arial" w:hAnsi="Arial" w:cs="Arial"/>
          <w:b/>
        </w:rPr>
      </w:pPr>
      <w:r w:rsidRPr="00C53DB0">
        <w:rPr>
          <w:rFonts w:ascii="Arial" w:hAnsi="Arial" w:cs="Arial"/>
          <w:b/>
        </w:rPr>
        <w:t xml:space="preserve">12 </w:t>
      </w:r>
      <w:r>
        <w:rPr>
          <w:rFonts w:ascii="Arial" w:hAnsi="Arial" w:cs="Arial"/>
          <w:b/>
        </w:rPr>
        <w:t>–</w:t>
      </w:r>
      <w:r w:rsidRPr="00C53DB0">
        <w:rPr>
          <w:rFonts w:ascii="Arial" w:hAnsi="Arial" w:cs="Arial"/>
          <w:b/>
        </w:rPr>
        <w:t xml:space="preserve"> </w:t>
      </w:r>
      <w:r>
        <w:rPr>
          <w:rFonts w:ascii="Arial" w:hAnsi="Arial" w:cs="Arial"/>
          <w:b/>
        </w:rPr>
        <w:t>Do Relatório Simplificado</w:t>
      </w:r>
      <w:r w:rsidRPr="00C53DB0">
        <w:rPr>
          <w:rFonts w:ascii="Arial" w:hAnsi="Arial" w:cs="Arial"/>
          <w:b/>
        </w:rPr>
        <w:t>:</w:t>
      </w:r>
    </w:p>
    <w:p w14:paraId="44A1E745" w14:textId="77777777" w:rsidR="00452C00" w:rsidRPr="00C53DB0" w:rsidRDefault="00452C00" w:rsidP="00452C00">
      <w:pPr>
        <w:spacing w:line="360" w:lineRule="auto"/>
        <w:jc w:val="both"/>
        <w:rPr>
          <w:rFonts w:ascii="Arial" w:hAnsi="Arial" w:cs="Arial"/>
        </w:rPr>
      </w:pPr>
      <w:r w:rsidRPr="004357F1">
        <w:rPr>
          <w:rFonts w:ascii="Arial" w:hAnsi="Arial" w:cs="Arial"/>
          <w:b/>
        </w:rPr>
        <w:t>12.1</w:t>
      </w:r>
      <w:r w:rsidRPr="00C53DB0">
        <w:rPr>
          <w:rFonts w:ascii="Arial" w:hAnsi="Arial" w:cs="Arial"/>
        </w:rPr>
        <w:t xml:space="preserve"> O recurso financeiro dest</w:t>
      </w:r>
      <w:r>
        <w:rPr>
          <w:rFonts w:ascii="Arial" w:hAnsi="Arial" w:cs="Arial"/>
        </w:rPr>
        <w:t xml:space="preserve">e edital </w:t>
      </w:r>
      <w:r w:rsidRPr="00C53DB0">
        <w:rPr>
          <w:rFonts w:ascii="Arial" w:hAnsi="Arial" w:cs="Arial"/>
        </w:rPr>
        <w:t>deverá ser rever</w:t>
      </w:r>
      <w:r w:rsidRPr="00C53DB0">
        <w:rPr>
          <w:rFonts w:ascii="Arial" w:eastAsia="Arial" w:hAnsi="Arial" w:cs="Arial"/>
        </w:rPr>
        <w:t>ti</w:t>
      </w:r>
      <w:r w:rsidRPr="00C53DB0">
        <w:rPr>
          <w:rFonts w:ascii="Arial" w:hAnsi="Arial" w:cs="Arial"/>
        </w:rPr>
        <w:t xml:space="preserve">do conforme objeto pactuado no </w:t>
      </w:r>
      <w:r>
        <w:rPr>
          <w:rFonts w:ascii="Arial" w:hAnsi="Arial" w:cs="Arial"/>
        </w:rPr>
        <w:t>Termo Simplificado</w:t>
      </w:r>
      <w:r w:rsidRPr="00C53DB0">
        <w:rPr>
          <w:rFonts w:ascii="Arial" w:hAnsi="Arial" w:cs="Arial"/>
        </w:rPr>
        <w:t>;</w:t>
      </w:r>
    </w:p>
    <w:p w14:paraId="1232195C" w14:textId="77777777" w:rsidR="00452C00" w:rsidRPr="00C53DB0" w:rsidRDefault="00452C00" w:rsidP="00452C00">
      <w:pPr>
        <w:spacing w:line="360" w:lineRule="auto"/>
        <w:jc w:val="both"/>
        <w:rPr>
          <w:rFonts w:ascii="Arial" w:hAnsi="Arial" w:cs="Arial"/>
        </w:rPr>
      </w:pPr>
      <w:r w:rsidRPr="004357F1">
        <w:rPr>
          <w:rFonts w:ascii="Arial" w:hAnsi="Arial" w:cs="Arial"/>
          <w:b/>
        </w:rPr>
        <w:t>12.2</w:t>
      </w:r>
      <w:r w:rsidRPr="00C53DB0">
        <w:rPr>
          <w:rFonts w:ascii="Arial" w:hAnsi="Arial" w:cs="Arial"/>
        </w:rPr>
        <w:t xml:space="preserve"> O prazo para </w:t>
      </w:r>
      <w:r>
        <w:rPr>
          <w:rFonts w:ascii="Arial" w:hAnsi="Arial" w:cs="Arial"/>
        </w:rPr>
        <w:t xml:space="preserve">apresentação do </w:t>
      </w:r>
      <w:r w:rsidRPr="00C53DB0">
        <w:rPr>
          <w:rFonts w:ascii="Arial" w:hAnsi="Arial" w:cs="Arial"/>
        </w:rPr>
        <w:t>Relatório Simplificad</w:t>
      </w:r>
      <w:r>
        <w:rPr>
          <w:rFonts w:ascii="Arial" w:hAnsi="Arial" w:cs="Arial"/>
        </w:rPr>
        <w:t>o</w:t>
      </w:r>
      <w:r w:rsidRPr="00C53DB0">
        <w:rPr>
          <w:rFonts w:ascii="Arial" w:hAnsi="Arial" w:cs="Arial"/>
        </w:rPr>
        <w:t xml:space="preserve"> deverá ser entregue em até </w:t>
      </w:r>
      <w:r>
        <w:rPr>
          <w:rFonts w:ascii="Arial" w:hAnsi="Arial" w:cs="Arial"/>
        </w:rPr>
        <w:t>120</w:t>
      </w:r>
      <w:r w:rsidRPr="00C53DB0">
        <w:rPr>
          <w:rFonts w:ascii="Arial" w:hAnsi="Arial" w:cs="Arial"/>
        </w:rPr>
        <w:t xml:space="preserve"> (</w:t>
      </w:r>
      <w:r>
        <w:rPr>
          <w:rFonts w:ascii="Arial" w:hAnsi="Arial" w:cs="Arial"/>
        </w:rPr>
        <w:t>cento e vinte dias</w:t>
      </w:r>
      <w:r w:rsidRPr="00C53DB0">
        <w:rPr>
          <w:rFonts w:ascii="Arial" w:hAnsi="Arial" w:cs="Arial"/>
        </w:rPr>
        <w:t xml:space="preserve">) dias após </w:t>
      </w:r>
      <w:r>
        <w:rPr>
          <w:rFonts w:ascii="Arial" w:hAnsi="Arial" w:cs="Arial"/>
        </w:rPr>
        <w:t>o recebimento do recurso</w:t>
      </w:r>
      <w:r w:rsidRPr="00C53DB0">
        <w:rPr>
          <w:rFonts w:ascii="Arial" w:hAnsi="Arial" w:cs="Arial"/>
        </w:rPr>
        <w:t>.</w:t>
      </w:r>
    </w:p>
    <w:p w14:paraId="2703A95A" w14:textId="77777777" w:rsidR="00C727AE" w:rsidRPr="00F3763F" w:rsidRDefault="00452C00" w:rsidP="00452C00">
      <w:pPr>
        <w:spacing w:line="360" w:lineRule="auto"/>
        <w:jc w:val="both"/>
        <w:rPr>
          <w:rFonts w:ascii="Arial" w:hAnsi="Arial" w:cs="Arial"/>
        </w:rPr>
      </w:pPr>
      <w:r w:rsidRPr="004357F1">
        <w:rPr>
          <w:rFonts w:ascii="Arial" w:hAnsi="Arial" w:cs="Arial"/>
          <w:b/>
        </w:rPr>
        <w:t>12.3</w:t>
      </w:r>
      <w:r w:rsidRPr="00C53DB0">
        <w:rPr>
          <w:rFonts w:ascii="Arial" w:hAnsi="Arial" w:cs="Arial"/>
        </w:rPr>
        <w:t xml:space="preserve"> O Relatório Simplificad</w:t>
      </w:r>
      <w:r>
        <w:rPr>
          <w:rFonts w:ascii="Arial" w:hAnsi="Arial" w:cs="Arial"/>
        </w:rPr>
        <w:t>o</w:t>
      </w:r>
      <w:r w:rsidRPr="00C53DB0">
        <w:rPr>
          <w:rFonts w:ascii="Arial" w:hAnsi="Arial" w:cs="Arial"/>
        </w:rPr>
        <w:t xml:space="preserve">, será composto por breve relato, por escrito, contendo </w:t>
      </w:r>
      <w:r w:rsidRPr="00C53DB0">
        <w:rPr>
          <w:rFonts w:ascii="Arial" w:eastAsia="Arial" w:hAnsi="Arial" w:cs="Arial"/>
          <w:highlight w:val="white"/>
        </w:rPr>
        <w:t>a descrição de atividades culturais e os benefícios e impactos, podendo ser enviado materiais tais como: fotografias, catálogo, material de imprensa (matéria de jornais e revistas), listas de presença, cartilhas, material em áudio e vídeo (CDs e DVDs), depoimentos, entre outro</w:t>
      </w:r>
      <w:r w:rsidRPr="00C53DB0">
        <w:rPr>
          <w:rFonts w:ascii="Arial" w:eastAsia="Arial" w:hAnsi="Arial" w:cs="Arial"/>
        </w:rPr>
        <w:t>s.</w:t>
      </w:r>
    </w:p>
    <w:p w14:paraId="5284ADBF" w14:textId="77777777" w:rsidR="00C727AE" w:rsidRPr="00C53DB0" w:rsidRDefault="00C727AE" w:rsidP="00C727AE">
      <w:pPr>
        <w:spacing w:line="360" w:lineRule="auto"/>
        <w:jc w:val="both"/>
        <w:rPr>
          <w:rFonts w:ascii="Arial" w:eastAsia="Arial" w:hAnsi="Arial" w:cs="Arial"/>
        </w:rPr>
      </w:pPr>
    </w:p>
    <w:p w14:paraId="470A603D" w14:textId="77777777" w:rsidR="00452C00" w:rsidRPr="00C53DB0" w:rsidRDefault="00452C00" w:rsidP="00452C00">
      <w:pPr>
        <w:spacing w:line="360" w:lineRule="auto"/>
        <w:jc w:val="both"/>
        <w:rPr>
          <w:rFonts w:ascii="Arial" w:hAnsi="Arial" w:cs="Arial"/>
          <w:b/>
        </w:rPr>
      </w:pPr>
      <w:r w:rsidRPr="00C53DB0">
        <w:rPr>
          <w:rFonts w:ascii="Arial" w:hAnsi="Arial" w:cs="Arial"/>
          <w:b/>
        </w:rPr>
        <w:t xml:space="preserve">13 - Reprovação </w:t>
      </w:r>
      <w:r>
        <w:rPr>
          <w:rFonts w:ascii="Arial" w:hAnsi="Arial" w:cs="Arial"/>
          <w:b/>
        </w:rPr>
        <w:t>do Relatório Simplificado</w:t>
      </w:r>
      <w:r w:rsidRPr="00C53DB0">
        <w:rPr>
          <w:rFonts w:ascii="Arial" w:hAnsi="Arial" w:cs="Arial"/>
          <w:b/>
        </w:rPr>
        <w:t>:</w:t>
      </w:r>
    </w:p>
    <w:p w14:paraId="741AD48E" w14:textId="77777777" w:rsidR="00452C00" w:rsidRPr="00C53DB0" w:rsidRDefault="00452C00" w:rsidP="00452C00">
      <w:pPr>
        <w:spacing w:line="360" w:lineRule="auto"/>
        <w:jc w:val="both"/>
        <w:rPr>
          <w:rFonts w:ascii="Arial" w:hAnsi="Arial" w:cs="Arial"/>
          <w:bCs/>
        </w:rPr>
      </w:pPr>
      <w:r w:rsidRPr="004357F1">
        <w:rPr>
          <w:rFonts w:ascii="Arial" w:hAnsi="Arial" w:cs="Arial"/>
          <w:b/>
          <w:bCs/>
        </w:rPr>
        <w:t>13.1</w:t>
      </w:r>
      <w:r w:rsidRPr="00C53DB0">
        <w:rPr>
          <w:rFonts w:ascii="Arial" w:hAnsi="Arial" w:cs="Arial"/>
          <w:bCs/>
        </w:rPr>
        <w:t xml:space="preserve"> Poderá ocorrer a reprovação </w:t>
      </w:r>
      <w:r>
        <w:rPr>
          <w:rFonts w:ascii="Arial" w:hAnsi="Arial" w:cs="Arial"/>
          <w:bCs/>
        </w:rPr>
        <w:t>do relatório simplificado</w:t>
      </w:r>
      <w:r w:rsidRPr="00C53DB0">
        <w:rPr>
          <w:rFonts w:ascii="Arial" w:hAnsi="Arial" w:cs="Arial"/>
          <w:bCs/>
        </w:rPr>
        <w:t xml:space="preserve"> em qualquer uma das situações abaixo:</w:t>
      </w:r>
    </w:p>
    <w:p w14:paraId="445947F8" w14:textId="77777777" w:rsidR="00452C00" w:rsidRPr="00C53DB0" w:rsidRDefault="00452C00" w:rsidP="00452C00">
      <w:pPr>
        <w:spacing w:line="360" w:lineRule="auto"/>
        <w:jc w:val="both"/>
        <w:rPr>
          <w:rFonts w:ascii="Arial" w:hAnsi="Arial" w:cs="Arial"/>
          <w:bCs/>
        </w:rPr>
      </w:pPr>
      <w:r>
        <w:rPr>
          <w:rFonts w:ascii="Arial" w:hAnsi="Arial" w:cs="Arial"/>
          <w:bCs/>
        </w:rPr>
        <w:t>a</w:t>
      </w:r>
      <w:r w:rsidRPr="00C53DB0">
        <w:rPr>
          <w:rFonts w:ascii="Arial" w:hAnsi="Arial" w:cs="Arial"/>
          <w:bCs/>
        </w:rPr>
        <w:t xml:space="preserve">) Descumprimento das condições estabelecidas </w:t>
      </w:r>
      <w:r w:rsidR="00821778">
        <w:rPr>
          <w:rFonts w:ascii="Arial" w:hAnsi="Arial" w:cs="Arial"/>
          <w:bCs/>
        </w:rPr>
        <w:t>no Termo</w:t>
      </w:r>
      <w:r w:rsidRPr="00C53DB0">
        <w:rPr>
          <w:rFonts w:ascii="Arial" w:hAnsi="Arial" w:cs="Arial"/>
          <w:bCs/>
        </w:rPr>
        <w:t>;</w:t>
      </w:r>
    </w:p>
    <w:p w14:paraId="302ABCA7" w14:textId="77777777" w:rsidR="00452C00" w:rsidRPr="00C53DB0" w:rsidRDefault="00452C00" w:rsidP="00452C00">
      <w:pPr>
        <w:spacing w:line="360" w:lineRule="auto"/>
        <w:jc w:val="both"/>
        <w:rPr>
          <w:rFonts w:ascii="Arial" w:hAnsi="Arial" w:cs="Arial"/>
          <w:bCs/>
        </w:rPr>
      </w:pPr>
      <w:r>
        <w:rPr>
          <w:rFonts w:ascii="Arial" w:hAnsi="Arial" w:cs="Arial"/>
          <w:bCs/>
        </w:rPr>
        <w:t>b</w:t>
      </w:r>
      <w:r w:rsidRPr="00C53DB0">
        <w:rPr>
          <w:rFonts w:ascii="Arial" w:hAnsi="Arial" w:cs="Arial"/>
          <w:bCs/>
        </w:rPr>
        <w:t>) Constatação de falsidade documental;</w:t>
      </w:r>
    </w:p>
    <w:p w14:paraId="7294180C" w14:textId="77777777" w:rsidR="00452C00" w:rsidRPr="00C53DB0" w:rsidRDefault="00452C00" w:rsidP="00452C00">
      <w:pPr>
        <w:spacing w:line="360" w:lineRule="auto"/>
        <w:jc w:val="both"/>
        <w:rPr>
          <w:rFonts w:ascii="Arial" w:hAnsi="Arial" w:cs="Arial"/>
          <w:bCs/>
        </w:rPr>
      </w:pPr>
      <w:r>
        <w:rPr>
          <w:rFonts w:ascii="Arial" w:hAnsi="Arial" w:cs="Arial"/>
          <w:bCs/>
        </w:rPr>
        <w:t>c</w:t>
      </w:r>
      <w:r w:rsidRPr="00C53DB0">
        <w:rPr>
          <w:rFonts w:ascii="Arial" w:hAnsi="Arial" w:cs="Arial"/>
          <w:bCs/>
        </w:rPr>
        <w:t>) Inobservância dos dispositivos legais aplicáveis à concessão de apoio;</w:t>
      </w:r>
    </w:p>
    <w:p w14:paraId="366B8C35" w14:textId="77777777" w:rsidR="00452C00" w:rsidRPr="00C53DB0" w:rsidRDefault="00452C00" w:rsidP="00452C00">
      <w:pPr>
        <w:spacing w:line="360" w:lineRule="auto"/>
        <w:jc w:val="both"/>
        <w:rPr>
          <w:rFonts w:ascii="Arial" w:hAnsi="Arial" w:cs="Arial"/>
          <w:bCs/>
        </w:rPr>
      </w:pPr>
      <w:r>
        <w:rPr>
          <w:rFonts w:ascii="Arial" w:hAnsi="Arial" w:cs="Arial"/>
          <w:bCs/>
        </w:rPr>
        <w:t>d</w:t>
      </w:r>
      <w:r w:rsidRPr="00C53DB0">
        <w:rPr>
          <w:rFonts w:ascii="Arial" w:hAnsi="Arial" w:cs="Arial"/>
          <w:bCs/>
        </w:rPr>
        <w:t xml:space="preserve">) Não apresentação, apresentação incompleta ou intempestiva da documentação referente </w:t>
      </w:r>
      <w:r>
        <w:rPr>
          <w:rFonts w:ascii="Arial" w:hAnsi="Arial" w:cs="Arial"/>
          <w:bCs/>
        </w:rPr>
        <w:t>ao relatório.</w:t>
      </w:r>
    </w:p>
    <w:p w14:paraId="56EE8CDE" w14:textId="77777777" w:rsidR="00452C00" w:rsidRPr="00452C00" w:rsidRDefault="00452C00" w:rsidP="00452C00">
      <w:pPr>
        <w:spacing w:line="360" w:lineRule="auto"/>
        <w:jc w:val="both"/>
        <w:rPr>
          <w:rFonts w:ascii="Arial" w:hAnsi="Arial" w:cs="Arial"/>
          <w:bCs/>
        </w:rPr>
      </w:pPr>
      <w:r w:rsidRPr="004357F1">
        <w:rPr>
          <w:rFonts w:ascii="Arial" w:hAnsi="Arial" w:cs="Arial"/>
          <w:b/>
        </w:rPr>
        <w:t>13.2</w:t>
      </w:r>
      <w:r w:rsidRPr="00C53DB0">
        <w:rPr>
          <w:rFonts w:ascii="Arial" w:hAnsi="Arial" w:cs="Arial"/>
        </w:rPr>
        <w:t xml:space="preserve"> </w:t>
      </w:r>
      <w:r w:rsidRPr="002051B4">
        <w:rPr>
          <w:rFonts w:ascii="Arial" w:hAnsi="Arial" w:cs="Arial"/>
          <w:bCs/>
        </w:rPr>
        <w:t xml:space="preserve">Nos casos em que </w:t>
      </w:r>
      <w:r>
        <w:rPr>
          <w:rFonts w:ascii="Arial" w:hAnsi="Arial" w:cs="Arial"/>
          <w:bCs/>
        </w:rPr>
        <w:t xml:space="preserve">o Relatório Simplificado </w:t>
      </w:r>
      <w:r w:rsidRPr="002051B4">
        <w:rPr>
          <w:rFonts w:ascii="Arial" w:hAnsi="Arial" w:cs="Arial"/>
          <w:bCs/>
        </w:rPr>
        <w:t>for reprovad</w:t>
      </w:r>
      <w:r>
        <w:rPr>
          <w:rFonts w:ascii="Arial" w:hAnsi="Arial" w:cs="Arial"/>
          <w:bCs/>
        </w:rPr>
        <w:t>o</w:t>
      </w:r>
      <w:r w:rsidRPr="002051B4">
        <w:rPr>
          <w:rFonts w:ascii="Arial" w:hAnsi="Arial" w:cs="Arial"/>
          <w:bCs/>
        </w:rPr>
        <w:t>, a Secretaria de Cultura e Patrimônio e o Conselho Municipal de Política Cultural enviar</w:t>
      </w:r>
      <w:r>
        <w:rPr>
          <w:rFonts w:ascii="Arial" w:hAnsi="Arial" w:cs="Arial"/>
          <w:bCs/>
        </w:rPr>
        <w:t>ão</w:t>
      </w:r>
      <w:r w:rsidRPr="002051B4">
        <w:rPr>
          <w:rFonts w:ascii="Arial" w:hAnsi="Arial" w:cs="Arial"/>
          <w:bCs/>
        </w:rPr>
        <w:t xml:space="preserve"> notificação de rejeição</w:t>
      </w:r>
      <w:r>
        <w:rPr>
          <w:rFonts w:ascii="Arial" w:hAnsi="Arial" w:cs="Arial"/>
          <w:bCs/>
        </w:rPr>
        <w:t xml:space="preserve"> do Relatório</w:t>
      </w:r>
      <w:r w:rsidRPr="002051B4">
        <w:rPr>
          <w:rFonts w:ascii="Arial" w:hAnsi="Arial" w:cs="Arial"/>
          <w:bCs/>
        </w:rPr>
        <w:t>, podendo exigir a devolução integral dos recursos liberados, aplicadas as devidas atualizações monetárias e juros, sob pena de ser instaurada tomada de contas especial e de serem os recursos a restituir cobrados administrativa e judicialmente.</w:t>
      </w:r>
    </w:p>
    <w:p w14:paraId="189F02A8" w14:textId="77777777" w:rsidR="00C727AE" w:rsidRPr="007F3F5C" w:rsidRDefault="00C727AE" w:rsidP="00C727AE">
      <w:pPr>
        <w:spacing w:line="360" w:lineRule="auto"/>
        <w:jc w:val="both"/>
        <w:rPr>
          <w:rFonts w:ascii="Arial" w:hAnsi="Arial" w:cs="Arial"/>
          <w:sz w:val="21"/>
          <w:szCs w:val="21"/>
        </w:rPr>
      </w:pPr>
    </w:p>
    <w:p w14:paraId="2735B0FD" w14:textId="77777777" w:rsidR="00C727AE" w:rsidRPr="00C53DB0" w:rsidRDefault="00C727AE" w:rsidP="00C727AE">
      <w:pPr>
        <w:spacing w:line="360" w:lineRule="auto"/>
        <w:jc w:val="both"/>
        <w:rPr>
          <w:rFonts w:ascii="Arial" w:hAnsi="Arial" w:cs="Arial"/>
        </w:rPr>
      </w:pPr>
      <w:r w:rsidRPr="00C53DB0">
        <w:rPr>
          <w:rFonts w:ascii="Arial" w:hAnsi="Arial" w:cs="Arial"/>
          <w:b/>
        </w:rPr>
        <w:t>14 - Dotação Orçamentária:</w:t>
      </w:r>
    </w:p>
    <w:p w14:paraId="51D3981A" w14:textId="77777777" w:rsidR="00C727AE" w:rsidRPr="00F3763F" w:rsidRDefault="00E03C06" w:rsidP="00C727AE">
      <w:pPr>
        <w:spacing w:line="360" w:lineRule="auto"/>
        <w:jc w:val="both"/>
        <w:rPr>
          <w:rFonts w:ascii="Arial" w:hAnsi="Arial" w:cs="Arial"/>
        </w:rPr>
      </w:pPr>
      <w:r w:rsidRPr="00F3763F">
        <w:rPr>
          <w:rFonts w:ascii="Arial" w:hAnsi="Arial" w:cs="Arial"/>
          <w:b/>
          <w:bCs/>
        </w:rPr>
        <w:t>14.1</w:t>
      </w:r>
      <w:r w:rsidRPr="00F3763F">
        <w:rPr>
          <w:rFonts w:ascii="Arial" w:hAnsi="Arial" w:cs="Arial"/>
        </w:rPr>
        <w:t xml:space="preserve"> </w:t>
      </w:r>
      <w:r w:rsidR="00C727AE" w:rsidRPr="00F3763F">
        <w:rPr>
          <w:rFonts w:ascii="Arial" w:hAnsi="Arial" w:cs="Arial"/>
        </w:rPr>
        <w:t>Os recursos para cobrir as despesas desta contratação serão provenientes exclusivamente da seguinte dotação orçamentária:</w:t>
      </w:r>
    </w:p>
    <w:p w14:paraId="3D7EEE25" w14:textId="77777777" w:rsidR="00C727AE" w:rsidRPr="001626F9" w:rsidRDefault="00C727AE" w:rsidP="00C727AE">
      <w:pPr>
        <w:spacing w:line="360" w:lineRule="auto"/>
        <w:jc w:val="both"/>
        <w:rPr>
          <w:rFonts w:ascii="Arial" w:hAnsi="Arial" w:cs="Arial"/>
          <w:color w:val="FF0000"/>
        </w:rPr>
      </w:pPr>
    </w:p>
    <w:p w14:paraId="4982CCF8" w14:textId="77777777" w:rsidR="00C727AE" w:rsidRPr="00821778" w:rsidRDefault="00C727AE" w:rsidP="00C727AE">
      <w:pPr>
        <w:spacing w:line="360" w:lineRule="auto"/>
        <w:jc w:val="center"/>
        <w:rPr>
          <w:rFonts w:ascii="Arial" w:hAnsi="Arial" w:cs="Arial"/>
          <w:b/>
        </w:rPr>
      </w:pPr>
      <w:r w:rsidRPr="00821778">
        <w:rPr>
          <w:rFonts w:ascii="Arial" w:hAnsi="Arial" w:cs="Arial"/>
          <w:b/>
        </w:rPr>
        <w:t>02.08.01.13.392.0079.2072 3.3.90.31.00 – FR: 162 - F: 1135</w:t>
      </w:r>
    </w:p>
    <w:p w14:paraId="39FE2388" w14:textId="77777777" w:rsidR="00C727AE" w:rsidRPr="007F3F5C" w:rsidRDefault="00C727AE" w:rsidP="00C727AE">
      <w:pPr>
        <w:spacing w:line="360" w:lineRule="auto"/>
        <w:jc w:val="both"/>
        <w:rPr>
          <w:rFonts w:ascii="Arial" w:hAnsi="Arial" w:cs="Arial"/>
          <w:b/>
          <w:sz w:val="21"/>
          <w:szCs w:val="21"/>
        </w:rPr>
      </w:pPr>
    </w:p>
    <w:p w14:paraId="65A5DF49" w14:textId="77777777" w:rsidR="00C727AE" w:rsidRPr="00C53DB0" w:rsidRDefault="00C727AE" w:rsidP="00C727AE">
      <w:pPr>
        <w:spacing w:line="360" w:lineRule="auto"/>
        <w:jc w:val="both"/>
        <w:rPr>
          <w:rFonts w:ascii="Arial" w:hAnsi="Arial" w:cs="Arial"/>
        </w:rPr>
      </w:pPr>
      <w:r w:rsidRPr="00C53DB0">
        <w:rPr>
          <w:rFonts w:ascii="Arial" w:hAnsi="Arial" w:cs="Arial"/>
          <w:b/>
        </w:rPr>
        <w:t>15 - Gestor do Contrato:</w:t>
      </w:r>
    </w:p>
    <w:p w14:paraId="2773ED48" w14:textId="77777777" w:rsidR="00C727AE" w:rsidRPr="00F3763F" w:rsidRDefault="00E03C06" w:rsidP="00C727AE">
      <w:pPr>
        <w:spacing w:line="360" w:lineRule="auto"/>
        <w:jc w:val="both"/>
        <w:rPr>
          <w:rFonts w:ascii="Arial" w:hAnsi="Arial" w:cs="Arial"/>
        </w:rPr>
      </w:pPr>
      <w:r w:rsidRPr="00F3763F">
        <w:rPr>
          <w:rFonts w:ascii="Arial" w:hAnsi="Arial" w:cs="Arial"/>
          <w:b/>
          <w:bCs/>
        </w:rPr>
        <w:t>15.1</w:t>
      </w:r>
      <w:r w:rsidRPr="00F3763F">
        <w:rPr>
          <w:rFonts w:ascii="Arial" w:hAnsi="Arial" w:cs="Arial"/>
        </w:rPr>
        <w:t xml:space="preserve"> </w:t>
      </w:r>
      <w:r w:rsidR="00C727AE" w:rsidRPr="00F3763F">
        <w:rPr>
          <w:rFonts w:ascii="Arial" w:hAnsi="Arial" w:cs="Arial"/>
        </w:rPr>
        <w:t xml:space="preserve">Fica responsável pela gestão dos contratos decorrentes desta Chamada Pública o </w:t>
      </w:r>
      <w:r w:rsidR="00C727AE" w:rsidRPr="00F3763F">
        <w:rPr>
          <w:rFonts w:ascii="Arial" w:hAnsi="Arial" w:cs="Arial"/>
          <w:b/>
        </w:rPr>
        <w:t xml:space="preserve">Sr. Wilerson Oliveira Noronha, matrícula: 14.035, </w:t>
      </w:r>
      <w:r w:rsidR="00C727AE" w:rsidRPr="00F3763F">
        <w:rPr>
          <w:rFonts w:ascii="Arial" w:hAnsi="Arial" w:cs="Arial"/>
        </w:rPr>
        <w:t xml:space="preserve">que exerce o cargo de Agente Cultural, e como fiscal dos contratos a </w:t>
      </w:r>
      <w:r w:rsidR="00C727AE" w:rsidRPr="00F3763F">
        <w:rPr>
          <w:rFonts w:ascii="Arial" w:hAnsi="Arial" w:cs="Arial"/>
          <w:b/>
          <w:bCs/>
        </w:rPr>
        <w:t>Sra. Maria do Carmo Ferreira de Souza, matrícula: 13.926,</w:t>
      </w:r>
      <w:r w:rsidR="00C727AE" w:rsidRPr="00F3763F">
        <w:rPr>
          <w:rFonts w:ascii="Arial" w:hAnsi="Arial" w:cs="Arial"/>
        </w:rPr>
        <w:t xml:space="preserve"> que exerce o cargo de Diretora de Promoção e Difusão Cultural que por declararem verdadeiras as informações contidas neste termo de referência, datam e assinam este documento.</w:t>
      </w:r>
    </w:p>
    <w:p w14:paraId="25629D01" w14:textId="77777777" w:rsidR="00C727AE" w:rsidRPr="00F3763F" w:rsidRDefault="00C727AE" w:rsidP="00C727AE">
      <w:pPr>
        <w:spacing w:line="360" w:lineRule="auto"/>
        <w:jc w:val="both"/>
        <w:rPr>
          <w:rFonts w:ascii="Arial" w:hAnsi="Arial" w:cs="Arial"/>
          <w:sz w:val="21"/>
          <w:szCs w:val="21"/>
        </w:rPr>
      </w:pPr>
    </w:p>
    <w:p w14:paraId="532DEB88" w14:textId="184246F0" w:rsidR="00C727AE" w:rsidRPr="00F3763F" w:rsidRDefault="00821778" w:rsidP="00C727AE">
      <w:pPr>
        <w:spacing w:line="360" w:lineRule="auto"/>
        <w:jc w:val="right"/>
        <w:rPr>
          <w:rFonts w:ascii="Arial" w:hAnsi="Arial" w:cs="Arial"/>
        </w:rPr>
      </w:pPr>
      <w:r>
        <w:rPr>
          <w:rFonts w:ascii="Arial" w:hAnsi="Arial" w:cs="Arial"/>
        </w:rPr>
        <w:t>Ouro Preto, 1º de dezembro</w:t>
      </w:r>
      <w:r w:rsidR="00C727AE" w:rsidRPr="00F3763F">
        <w:rPr>
          <w:rFonts w:ascii="Arial" w:hAnsi="Arial" w:cs="Arial"/>
        </w:rPr>
        <w:t xml:space="preserve"> de 2020.</w:t>
      </w:r>
    </w:p>
    <w:p w14:paraId="23B194C7" w14:textId="77777777" w:rsidR="00C727AE" w:rsidRPr="00F3763F" w:rsidRDefault="00C727AE" w:rsidP="00C727AE">
      <w:pPr>
        <w:spacing w:line="360" w:lineRule="auto"/>
        <w:rPr>
          <w:rFonts w:ascii="Arial" w:hAnsi="Arial" w:cs="Arial"/>
        </w:rPr>
      </w:pPr>
    </w:p>
    <w:p w14:paraId="6EA55DFF" w14:textId="77777777" w:rsidR="00C727AE" w:rsidRPr="00F3763F" w:rsidRDefault="00C727AE" w:rsidP="00C727AE">
      <w:pPr>
        <w:spacing w:line="360" w:lineRule="auto"/>
        <w:jc w:val="center"/>
        <w:rPr>
          <w:rFonts w:ascii="Arial" w:hAnsi="Arial" w:cs="Arial"/>
          <w:b/>
          <w:bCs/>
        </w:rPr>
      </w:pPr>
      <w:r w:rsidRPr="00F3763F">
        <w:rPr>
          <w:rFonts w:ascii="Arial" w:hAnsi="Arial" w:cs="Arial"/>
          <w:b/>
          <w:bCs/>
        </w:rPr>
        <w:t>Wilerson Oliveira Noronha</w:t>
      </w:r>
    </w:p>
    <w:p w14:paraId="5913F952" w14:textId="77777777" w:rsidR="00C727AE" w:rsidRPr="00F3763F" w:rsidRDefault="00C727AE" w:rsidP="00C727AE">
      <w:pPr>
        <w:spacing w:line="360" w:lineRule="auto"/>
        <w:jc w:val="center"/>
        <w:rPr>
          <w:rFonts w:ascii="Arial" w:hAnsi="Arial" w:cs="Arial"/>
          <w:b/>
          <w:bCs/>
        </w:rPr>
      </w:pPr>
      <w:r w:rsidRPr="00F3763F">
        <w:rPr>
          <w:rFonts w:ascii="Arial" w:hAnsi="Arial" w:cs="Arial"/>
          <w:b/>
          <w:bCs/>
        </w:rPr>
        <w:t>Gestor do Contrato</w:t>
      </w:r>
    </w:p>
    <w:p w14:paraId="6E509807" w14:textId="77777777" w:rsidR="00C727AE" w:rsidRPr="00F3763F" w:rsidRDefault="00C727AE" w:rsidP="00C727AE">
      <w:pPr>
        <w:spacing w:line="360" w:lineRule="auto"/>
        <w:jc w:val="center"/>
        <w:rPr>
          <w:rFonts w:ascii="Arial" w:hAnsi="Arial" w:cs="Arial"/>
          <w:b/>
          <w:bCs/>
        </w:rPr>
      </w:pPr>
    </w:p>
    <w:p w14:paraId="24E52B32" w14:textId="77777777" w:rsidR="00C727AE" w:rsidRPr="00F3763F" w:rsidRDefault="00C727AE" w:rsidP="00C727AE">
      <w:pPr>
        <w:spacing w:line="360" w:lineRule="auto"/>
        <w:jc w:val="center"/>
        <w:rPr>
          <w:rFonts w:ascii="Arial" w:hAnsi="Arial" w:cs="Arial"/>
          <w:b/>
          <w:bCs/>
        </w:rPr>
      </w:pPr>
    </w:p>
    <w:p w14:paraId="06B6F150" w14:textId="77777777" w:rsidR="00C727AE" w:rsidRPr="00F3763F" w:rsidRDefault="00C727AE" w:rsidP="00C727AE">
      <w:pPr>
        <w:spacing w:line="360" w:lineRule="auto"/>
        <w:jc w:val="center"/>
        <w:rPr>
          <w:rFonts w:ascii="Arial" w:hAnsi="Arial" w:cs="Arial"/>
          <w:b/>
          <w:bCs/>
        </w:rPr>
      </w:pPr>
      <w:r w:rsidRPr="00F3763F">
        <w:rPr>
          <w:rFonts w:ascii="Arial" w:hAnsi="Arial" w:cs="Arial"/>
          <w:b/>
          <w:bCs/>
        </w:rPr>
        <w:t>Maria do Carmo Ferreira de Souza</w:t>
      </w:r>
    </w:p>
    <w:p w14:paraId="33543CDD" w14:textId="77777777" w:rsidR="00C727AE" w:rsidRPr="00F3763F" w:rsidRDefault="00C727AE" w:rsidP="00C727AE">
      <w:pPr>
        <w:spacing w:line="360" w:lineRule="auto"/>
        <w:jc w:val="center"/>
        <w:rPr>
          <w:rFonts w:ascii="Arial" w:hAnsi="Arial" w:cs="Arial"/>
          <w:b/>
          <w:bCs/>
        </w:rPr>
      </w:pPr>
      <w:r w:rsidRPr="00F3763F">
        <w:rPr>
          <w:rFonts w:ascii="Arial" w:hAnsi="Arial" w:cs="Arial"/>
          <w:b/>
          <w:bCs/>
        </w:rPr>
        <w:t>Fiscal do Contrato</w:t>
      </w:r>
    </w:p>
    <w:p w14:paraId="41AFC9F8" w14:textId="77777777" w:rsidR="00C727AE" w:rsidRPr="00C53DB0" w:rsidRDefault="00C727AE" w:rsidP="00C727AE">
      <w:pPr>
        <w:rPr>
          <w:rFonts w:ascii="Arial" w:hAnsi="Arial" w:cs="Arial"/>
        </w:rPr>
      </w:pPr>
    </w:p>
    <w:p w14:paraId="0FE40736" w14:textId="77777777" w:rsidR="00216363" w:rsidRPr="009C4C02" w:rsidRDefault="00216363" w:rsidP="009C4C02">
      <w:pPr>
        <w:suppressAutoHyphens w:val="0"/>
        <w:spacing w:before="100" w:beforeAutospacing="1" w:after="100" w:afterAutospacing="1"/>
        <w:rPr>
          <w:lang w:eastAsia="pt-BR"/>
        </w:rPr>
      </w:pPr>
    </w:p>
    <w:sectPr w:rsidR="00216363" w:rsidRPr="009C4C02" w:rsidSect="009C4C02">
      <w:headerReference w:type="default" r:id="rId7"/>
      <w:headerReference w:type="first" r:id="rId8"/>
      <w:footnotePr>
        <w:pos w:val="beneathText"/>
      </w:footnotePr>
      <w:pgSz w:w="11906" w:h="16838"/>
      <w:pgMar w:top="2127" w:right="1134" w:bottom="1134" w:left="1417"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ABFF3" w14:textId="77777777" w:rsidR="00D97A23" w:rsidRDefault="00D97A23">
      <w:r>
        <w:separator/>
      </w:r>
    </w:p>
  </w:endnote>
  <w:endnote w:type="continuationSeparator" w:id="0">
    <w:p w14:paraId="7206B826" w14:textId="77777777" w:rsidR="00D97A23" w:rsidRDefault="00D9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default"/>
    <w:sig w:usb0="E0000AFF"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87ED6" w14:textId="77777777" w:rsidR="00D97A23" w:rsidRDefault="00D97A23">
      <w:r>
        <w:separator/>
      </w:r>
    </w:p>
  </w:footnote>
  <w:footnote w:type="continuationSeparator" w:id="0">
    <w:p w14:paraId="7FA34DA0" w14:textId="77777777" w:rsidR="00D97A23" w:rsidRDefault="00D9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A3A70" w14:textId="77777777" w:rsidR="00216363" w:rsidRDefault="00D97A23">
    <w:pPr>
      <w:pStyle w:val="Cabealho"/>
      <w:rPr>
        <w:lang w:eastAsia="pt-BR"/>
      </w:rPr>
    </w:pPr>
    <w:r>
      <w:pict w14:anchorId="6D537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49" type="#_x0000_t75" style="position:absolute;margin-left:-84.45pt;margin-top:-35pt;width:594.45pt;height:841.05pt;z-index:1;mso-wrap-distance-left:9.05pt;mso-wrap-distance-right:9.05pt" filled="t">
          <v:fill opacity="0" color2="black"/>
          <v:imagedata r:id="rId1" o:title="" croptop="-66f" cropbottom="-66f" cropleft="-93f" cropright="-93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0DC9A" w14:textId="77777777" w:rsidR="00216363" w:rsidRDefault="002163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34FCCB"/>
    <w:multiLevelType w:val="singleLevel"/>
    <w:tmpl w:val="8834FCCB"/>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00000001"/>
    <w:multiLevelType w:val="multilevel"/>
    <w:tmpl w:val="00000001"/>
    <w:lvl w:ilvl="0">
      <w:start w:val="1"/>
      <w:numFmt w:val="decimal"/>
      <w:lvlText w:val="%1)"/>
      <w:lvlJc w:val="left"/>
      <w:pPr>
        <w:tabs>
          <w:tab w:val="num" w:pos="1065"/>
        </w:tabs>
        <w:ind w:left="1065" w:hanging="705"/>
      </w:pPr>
      <w:rPr>
        <w:rFonts w:hint="default"/>
      </w:rPr>
    </w:lvl>
    <w:lvl w:ilvl="1">
      <w:start w:val="1"/>
      <w:numFmt w:val="bullet"/>
      <w:lvlText w:val="o"/>
      <w:lvlJc w:val="left"/>
      <w:pPr>
        <w:tabs>
          <w:tab w:val="num" w:pos="1440"/>
        </w:tabs>
        <w:ind w:left="1440" w:hanging="360"/>
      </w:pPr>
      <w:rPr>
        <w:rFonts w:ascii="Courier New" w:hAnsi="Courier New" w:cs="Courier New"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1383E6B"/>
    <w:multiLevelType w:val="hybridMultilevel"/>
    <w:tmpl w:val="593CEA90"/>
    <w:lvl w:ilvl="0" w:tplc="04160003">
      <w:start w:val="1"/>
      <w:numFmt w:val="bullet"/>
      <w:lvlText w:val="o"/>
      <w:lvlJc w:val="left"/>
      <w:pPr>
        <w:ind w:left="1800" w:hanging="360"/>
      </w:pPr>
      <w:rPr>
        <w:rFonts w:ascii="Courier New" w:hAnsi="Courier New" w:cs="Courier New"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cs="Wingdings" w:hint="default"/>
      </w:rPr>
    </w:lvl>
    <w:lvl w:ilvl="3" w:tplc="04160001" w:tentative="1">
      <w:start w:val="1"/>
      <w:numFmt w:val="bullet"/>
      <w:lvlText w:val=""/>
      <w:lvlJc w:val="left"/>
      <w:pPr>
        <w:ind w:left="3960" w:hanging="360"/>
      </w:pPr>
      <w:rPr>
        <w:rFonts w:ascii="Symbol" w:hAnsi="Symbol" w:cs="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cs="Wingdings" w:hint="default"/>
      </w:rPr>
    </w:lvl>
    <w:lvl w:ilvl="6" w:tplc="04160001" w:tentative="1">
      <w:start w:val="1"/>
      <w:numFmt w:val="bullet"/>
      <w:lvlText w:val=""/>
      <w:lvlJc w:val="left"/>
      <w:pPr>
        <w:ind w:left="6120" w:hanging="360"/>
      </w:pPr>
      <w:rPr>
        <w:rFonts w:ascii="Symbol" w:hAnsi="Symbol" w:cs="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0"/>
  <w:drawingGridVerticalSpacing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50"/>
    <o:shapelayout v:ext="edit">
      <o:idmap v:ext="edit" data="2"/>
    </o:shapelayout>
  </w:hdrShapeDefaults>
  <w:footnotePr>
    <w:pos w:val="beneathText"/>
    <w:footnote w:id="-1"/>
    <w:footnote w:id="0"/>
  </w:footnotePr>
  <w:endnotePr>
    <w:endnote w:id="-1"/>
    <w:endnote w:id="0"/>
  </w:endnotePr>
  <w:compat>
    <w:doNotExpandShiftReturn/>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4CB2"/>
    <w:rsid w:val="00064CB2"/>
    <w:rsid w:val="000B3AAA"/>
    <w:rsid w:val="000C4E49"/>
    <w:rsid w:val="0013213B"/>
    <w:rsid w:val="001626F9"/>
    <w:rsid w:val="001D3524"/>
    <w:rsid w:val="00216363"/>
    <w:rsid w:val="002174C0"/>
    <w:rsid w:val="0022730C"/>
    <w:rsid w:val="00243251"/>
    <w:rsid w:val="002849D3"/>
    <w:rsid w:val="002C331F"/>
    <w:rsid w:val="00340457"/>
    <w:rsid w:val="00345F67"/>
    <w:rsid w:val="00351486"/>
    <w:rsid w:val="003A25DE"/>
    <w:rsid w:val="003F7830"/>
    <w:rsid w:val="00421FA5"/>
    <w:rsid w:val="0042731D"/>
    <w:rsid w:val="00452C00"/>
    <w:rsid w:val="004C79B4"/>
    <w:rsid w:val="00533475"/>
    <w:rsid w:val="00533508"/>
    <w:rsid w:val="005876D0"/>
    <w:rsid w:val="005C7B18"/>
    <w:rsid w:val="005F7D32"/>
    <w:rsid w:val="00603226"/>
    <w:rsid w:val="00670DC6"/>
    <w:rsid w:val="0067758C"/>
    <w:rsid w:val="0070060F"/>
    <w:rsid w:val="00743C59"/>
    <w:rsid w:val="007D2588"/>
    <w:rsid w:val="008031A6"/>
    <w:rsid w:val="00821778"/>
    <w:rsid w:val="00833C86"/>
    <w:rsid w:val="008B5F5F"/>
    <w:rsid w:val="008C43C1"/>
    <w:rsid w:val="00966691"/>
    <w:rsid w:val="0096787F"/>
    <w:rsid w:val="009C4C02"/>
    <w:rsid w:val="009E18FF"/>
    <w:rsid w:val="009F6623"/>
    <w:rsid w:val="00A13E05"/>
    <w:rsid w:val="00A364F1"/>
    <w:rsid w:val="00A678C7"/>
    <w:rsid w:val="00A71F56"/>
    <w:rsid w:val="00AB3F78"/>
    <w:rsid w:val="00B038AB"/>
    <w:rsid w:val="00B15CE6"/>
    <w:rsid w:val="00B17D68"/>
    <w:rsid w:val="00BD2CA2"/>
    <w:rsid w:val="00C20468"/>
    <w:rsid w:val="00C2454E"/>
    <w:rsid w:val="00C52FCB"/>
    <w:rsid w:val="00C727AE"/>
    <w:rsid w:val="00C92A3C"/>
    <w:rsid w:val="00CF3B4C"/>
    <w:rsid w:val="00D97A23"/>
    <w:rsid w:val="00DC38D0"/>
    <w:rsid w:val="00E030BF"/>
    <w:rsid w:val="00E03C06"/>
    <w:rsid w:val="00E14A73"/>
    <w:rsid w:val="00E54B00"/>
    <w:rsid w:val="00E71BD7"/>
    <w:rsid w:val="00E727B8"/>
    <w:rsid w:val="00E96167"/>
    <w:rsid w:val="00F3763F"/>
    <w:rsid w:val="00F60EBB"/>
    <w:rsid w:val="00FD45EB"/>
    <w:rsid w:val="0A7473D8"/>
    <w:rsid w:val="207774CB"/>
    <w:rsid w:val="24850E63"/>
    <w:rsid w:val="284D6B87"/>
    <w:rsid w:val="324C4111"/>
    <w:rsid w:val="32AB4B10"/>
    <w:rsid w:val="36CC6243"/>
    <w:rsid w:val="4A74490A"/>
    <w:rsid w:val="4D412CFA"/>
    <w:rsid w:val="5D084514"/>
    <w:rsid w:val="5F7102E1"/>
    <w:rsid w:val="61D7020B"/>
    <w:rsid w:val="67E80BDC"/>
    <w:rsid w:val="6961506F"/>
    <w:rsid w:val="698F6455"/>
    <w:rsid w:val="7EB71097"/>
    <w:rsid w:val="7F9140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0270AF33"/>
  <w15:docId w15:val="{696D03D8-89D9-4C07-B5A9-40360F4C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6">
    <w:lsdException w:name="Normal" w:uiPriority="7"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iPriority="6" w:unhideWhenUsed="1"/>
    <w:lsdException w:name="footer" w:semiHidden="1" w:uiPriority="6"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7"/>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7"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lsdException w:name="FollowedHyperlink" w:semiHidden="1" w:unhideWhenUsed="1"/>
    <w:lsdException w:name="Strong" w:qFormat="1"/>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7"/>
    <w:qFormat/>
    <w:pPr>
      <w:suppressAutoHyphens/>
    </w:pPr>
    <w:rPr>
      <w:rFonts w:eastAsia="Times New Roman"/>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uiPriority w:val="6"/>
    <w:qFormat/>
    <w:rPr>
      <w:i/>
      <w:iCs/>
    </w:rPr>
  </w:style>
  <w:style w:type="character" w:customStyle="1" w:styleId="WW-Caracteresdenotaderodap">
    <w:name w:val="WW-Caracteres de nota de rodapé"/>
    <w:uiPriority w:val="2"/>
  </w:style>
  <w:style w:type="character" w:customStyle="1" w:styleId="WW8Num1z8">
    <w:name w:val="WW8Num1z8"/>
    <w:uiPriority w:val="3"/>
  </w:style>
  <w:style w:type="character" w:customStyle="1" w:styleId="WW8Num1z1">
    <w:name w:val="WW8Num1z1"/>
    <w:uiPriority w:val="3"/>
  </w:style>
  <w:style w:type="character" w:customStyle="1" w:styleId="WW8Num2z1">
    <w:name w:val="WW8Num2z1"/>
    <w:uiPriority w:val="3"/>
  </w:style>
  <w:style w:type="character" w:customStyle="1" w:styleId="Fontepargpadro1">
    <w:name w:val="Fonte parág. padrão1"/>
    <w:uiPriority w:val="6"/>
  </w:style>
  <w:style w:type="character" w:customStyle="1" w:styleId="WW8Num3z0">
    <w:name w:val="WW8Num3z0"/>
    <w:uiPriority w:val="3"/>
    <w:rPr>
      <w:rFonts w:ascii="Wingdings" w:hAnsi="Wingdings" w:cs="Wingdings" w:hint="default"/>
    </w:rPr>
  </w:style>
  <w:style w:type="character" w:customStyle="1" w:styleId="apple-converted-space">
    <w:name w:val="apple-converted-space"/>
    <w:basedOn w:val="Fontepargpadro1"/>
    <w:uiPriority w:val="7"/>
  </w:style>
  <w:style w:type="character" w:customStyle="1" w:styleId="WW8Num2z7">
    <w:name w:val="WW8Num2z7"/>
    <w:uiPriority w:val="3"/>
  </w:style>
  <w:style w:type="character" w:customStyle="1" w:styleId="WW8Num2z3">
    <w:name w:val="WW8Num2z3"/>
    <w:uiPriority w:val="3"/>
  </w:style>
  <w:style w:type="character" w:customStyle="1" w:styleId="Caracteresdenotadefim">
    <w:name w:val="Caracteres de nota de fim"/>
    <w:uiPriority w:val="7"/>
    <w:rPr>
      <w:vertAlign w:val="superscript"/>
    </w:rPr>
  </w:style>
  <w:style w:type="character" w:customStyle="1" w:styleId="WW8Num1z5">
    <w:name w:val="WW8Num1z5"/>
    <w:uiPriority w:val="3"/>
  </w:style>
  <w:style w:type="character" w:customStyle="1" w:styleId="fontstyle01">
    <w:name w:val="fontstyle01"/>
    <w:unhideWhenUsed/>
    <w:rPr>
      <w:rFonts w:ascii="Helvetica" w:eastAsia="Helvetica" w:hAnsi="Helvetica" w:hint="default"/>
      <w:color w:val="000000"/>
      <w:sz w:val="20"/>
    </w:rPr>
  </w:style>
  <w:style w:type="character" w:customStyle="1" w:styleId="WW8Num1z7">
    <w:name w:val="WW8Num1z7"/>
    <w:uiPriority w:val="3"/>
  </w:style>
  <w:style w:type="character" w:customStyle="1" w:styleId="WW8Num2z4">
    <w:name w:val="WW8Num2z4"/>
    <w:uiPriority w:val="3"/>
  </w:style>
  <w:style w:type="character" w:customStyle="1" w:styleId="Smbolosdenumerao">
    <w:name w:val="Símbolos de numeração"/>
    <w:uiPriority w:val="6"/>
  </w:style>
  <w:style w:type="character" w:customStyle="1" w:styleId="WW8Num1z6">
    <w:name w:val="WW8Num1z6"/>
    <w:uiPriority w:val="3"/>
  </w:style>
  <w:style w:type="character" w:customStyle="1" w:styleId="Caracteresdenotaderodap">
    <w:name w:val="Caracteres de nota de rodapé"/>
    <w:uiPriority w:val="7"/>
    <w:rPr>
      <w:vertAlign w:val="superscript"/>
    </w:rPr>
  </w:style>
  <w:style w:type="character" w:customStyle="1" w:styleId="WW8Num1z0">
    <w:name w:val="WW8Num1z0"/>
    <w:uiPriority w:val="3"/>
  </w:style>
  <w:style w:type="character" w:customStyle="1" w:styleId="WW8Num2z6">
    <w:name w:val="WW8Num2z6"/>
    <w:uiPriority w:val="3"/>
  </w:style>
  <w:style w:type="character" w:customStyle="1" w:styleId="WW8Num2z0">
    <w:name w:val="WW8Num2z0"/>
    <w:uiPriority w:val="3"/>
  </w:style>
  <w:style w:type="character" w:customStyle="1" w:styleId="WW8Num2z8">
    <w:name w:val="WW8Num2z8"/>
    <w:uiPriority w:val="3"/>
  </w:style>
  <w:style w:type="character" w:customStyle="1" w:styleId="Fontepargpadro112">
    <w:name w:val="Fonte parág. padrão112"/>
    <w:uiPriority w:val="6"/>
  </w:style>
  <w:style w:type="character" w:customStyle="1" w:styleId="WW8Num2z2">
    <w:name w:val="WW8Num2z2"/>
    <w:uiPriority w:val="3"/>
  </w:style>
  <w:style w:type="character" w:customStyle="1" w:styleId="WW8Num3z1">
    <w:name w:val="WW8Num3z1"/>
    <w:uiPriority w:val="3"/>
    <w:rPr>
      <w:rFonts w:ascii="Courier New" w:hAnsi="Courier New" w:cs="Courier New" w:hint="default"/>
    </w:rPr>
  </w:style>
  <w:style w:type="character" w:customStyle="1" w:styleId="WW8Num1z2">
    <w:name w:val="WW8Num1z2"/>
    <w:uiPriority w:val="3"/>
  </w:style>
  <w:style w:type="character" w:customStyle="1" w:styleId="Fontepargpadro111">
    <w:name w:val="Fonte parág. padrão111"/>
    <w:uiPriority w:val="6"/>
  </w:style>
  <w:style w:type="character" w:customStyle="1" w:styleId="WW8Num2z5">
    <w:name w:val="WW8Num2z5"/>
    <w:uiPriority w:val="3"/>
  </w:style>
  <w:style w:type="character" w:customStyle="1" w:styleId="WW8Num1z4">
    <w:name w:val="WW8Num1z4"/>
    <w:uiPriority w:val="3"/>
  </w:style>
  <w:style w:type="character" w:customStyle="1" w:styleId="Fontepargpadro11">
    <w:name w:val="Fonte parág. padrão11"/>
    <w:uiPriority w:val="6"/>
  </w:style>
  <w:style w:type="character" w:customStyle="1" w:styleId="WW-Caracteresdenotadefim1">
    <w:name w:val="WW-Caracteres de nota de fim1"/>
    <w:uiPriority w:val="2"/>
  </w:style>
  <w:style w:type="character" w:customStyle="1" w:styleId="WW8Num1z3">
    <w:name w:val="WW8Num1z3"/>
    <w:uiPriority w:val="3"/>
  </w:style>
  <w:style w:type="character" w:customStyle="1" w:styleId="WW8Num3z3">
    <w:name w:val="WW8Num3z3"/>
    <w:uiPriority w:val="3"/>
    <w:rPr>
      <w:rFonts w:ascii="Symbol" w:hAnsi="Symbol" w:cs="Symbol" w:hint="default"/>
    </w:rPr>
  </w:style>
  <w:style w:type="character" w:customStyle="1" w:styleId="WW-Caracteresdenotadefim">
    <w:name w:val="WW-Caracteres de nota de fim"/>
    <w:uiPriority w:val="2"/>
    <w:rPr>
      <w:vertAlign w:val="superscript"/>
    </w:rPr>
  </w:style>
  <w:style w:type="paragraph" w:styleId="NormalWeb">
    <w:name w:val="Normal (Web)"/>
    <w:basedOn w:val="Normal"/>
    <w:uiPriority w:val="99"/>
    <w:qFormat/>
    <w:rPr>
      <w:szCs w:val="24"/>
    </w:rPr>
  </w:style>
  <w:style w:type="paragraph" w:styleId="Corpodetexto">
    <w:name w:val="Body Text"/>
    <w:basedOn w:val="Normal"/>
    <w:uiPriority w:val="7"/>
    <w:pPr>
      <w:spacing w:after="140" w:line="288" w:lineRule="auto"/>
    </w:pPr>
  </w:style>
  <w:style w:type="paragraph" w:styleId="Lista">
    <w:name w:val="List"/>
    <w:basedOn w:val="Corpodetexto"/>
    <w:uiPriority w:val="7"/>
    <w:rPr>
      <w:rFonts w:cs="Mangal"/>
    </w:rPr>
  </w:style>
  <w:style w:type="paragraph" w:styleId="Textodenotaderodap">
    <w:name w:val="footnote text"/>
    <w:basedOn w:val="Normal"/>
    <w:uiPriority w:val="7"/>
    <w:pPr>
      <w:suppressLineNumbers/>
      <w:ind w:left="339" w:hanging="339"/>
    </w:pPr>
  </w:style>
  <w:style w:type="paragraph" w:styleId="Legenda">
    <w:name w:val="caption"/>
    <w:basedOn w:val="Normal"/>
    <w:uiPriority w:val="6"/>
    <w:qFormat/>
    <w:pPr>
      <w:suppressLineNumbers/>
      <w:spacing w:before="120" w:after="120"/>
    </w:pPr>
    <w:rPr>
      <w:rFonts w:cs="Mangal"/>
      <w:i/>
      <w:iCs/>
      <w:sz w:val="24"/>
      <w:szCs w:val="24"/>
    </w:rPr>
  </w:style>
  <w:style w:type="paragraph" w:styleId="Cabealho">
    <w:name w:val="header"/>
    <w:basedOn w:val="Normal"/>
    <w:uiPriority w:val="6"/>
    <w:pPr>
      <w:tabs>
        <w:tab w:val="center" w:pos="4252"/>
        <w:tab w:val="right" w:pos="8504"/>
      </w:tabs>
    </w:pPr>
  </w:style>
  <w:style w:type="paragraph" w:styleId="Rodap">
    <w:name w:val="footer"/>
    <w:basedOn w:val="Normal"/>
    <w:uiPriority w:val="6"/>
    <w:pPr>
      <w:tabs>
        <w:tab w:val="center" w:pos="4252"/>
        <w:tab w:val="right" w:pos="8504"/>
      </w:tabs>
    </w:pPr>
  </w:style>
  <w:style w:type="paragraph" w:customStyle="1" w:styleId="Ttulo12">
    <w:name w:val="Título12"/>
    <w:basedOn w:val="Normal"/>
    <w:next w:val="Corpodetexto"/>
    <w:uiPriority w:val="7"/>
    <w:pPr>
      <w:keepNext/>
      <w:spacing w:before="240" w:after="120"/>
    </w:pPr>
    <w:rPr>
      <w:rFonts w:ascii="Liberation Sans" w:eastAsia="Microsoft YaHei" w:hAnsi="Liberation Sans" w:cs="Mangal"/>
      <w:sz w:val="28"/>
      <w:szCs w:val="28"/>
    </w:rPr>
  </w:style>
  <w:style w:type="paragraph" w:customStyle="1" w:styleId="ndice">
    <w:name w:val="Índice"/>
    <w:basedOn w:val="Normal"/>
    <w:uiPriority w:val="6"/>
    <w:pPr>
      <w:suppressLineNumbers/>
    </w:pPr>
    <w:rPr>
      <w:rFonts w:cs="Mangal"/>
    </w:rPr>
  </w:style>
  <w:style w:type="paragraph" w:customStyle="1" w:styleId="Ttulo111">
    <w:name w:val="Título111"/>
    <w:basedOn w:val="Normal"/>
    <w:next w:val="Corpodetexto"/>
    <w:uiPriority w:val="7"/>
    <w:pPr>
      <w:keepNext/>
      <w:spacing w:before="240" w:after="120"/>
    </w:pPr>
    <w:rPr>
      <w:rFonts w:ascii="Liberation Sans" w:eastAsia="Microsoft YaHei" w:hAnsi="Liberation Sans" w:cs="Mangal"/>
      <w:sz w:val="28"/>
      <w:szCs w:val="28"/>
    </w:rPr>
  </w:style>
  <w:style w:type="paragraph" w:customStyle="1" w:styleId="Ttulo1">
    <w:name w:val="Título1"/>
    <w:basedOn w:val="Normal"/>
    <w:next w:val="Corpodetexto"/>
    <w:uiPriority w:val="7"/>
    <w:pPr>
      <w:keepNext/>
      <w:spacing w:before="240" w:after="120"/>
    </w:pPr>
    <w:rPr>
      <w:rFonts w:ascii="Liberation Sans" w:eastAsia="Microsoft YaHei" w:hAnsi="Liberation Sans" w:cs="Mangal"/>
      <w:sz w:val="28"/>
      <w:szCs w:val="28"/>
    </w:rPr>
  </w:style>
  <w:style w:type="paragraph" w:customStyle="1" w:styleId="Ttulo11">
    <w:name w:val="Título11"/>
    <w:basedOn w:val="Normal"/>
    <w:next w:val="Corpodetexto"/>
    <w:uiPriority w:val="7"/>
    <w:pPr>
      <w:keepNext/>
      <w:spacing w:before="240" w:after="120"/>
    </w:pPr>
    <w:rPr>
      <w:rFonts w:ascii="Liberation Sans" w:eastAsia="Microsoft YaHei" w:hAnsi="Liberation Sans" w:cs="Mangal"/>
      <w:sz w:val="28"/>
      <w:szCs w:val="28"/>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6"/>
    <w:rsid w:val="00C727AE"/>
    <w:rPr>
      <w:color w:val="0000FF"/>
    </w:rPr>
  </w:style>
  <w:style w:type="paragraph" w:customStyle="1" w:styleId="Default">
    <w:name w:val="Default"/>
    <w:rsid w:val="008C43C1"/>
    <w:pPr>
      <w:autoSpaceDE w:val="0"/>
      <w:autoSpaceDN w:val="0"/>
      <w:adjustRightInd w:val="0"/>
    </w:pPr>
    <w:rPr>
      <w:color w:val="000000"/>
      <w:sz w:val="24"/>
      <w:szCs w:val="24"/>
    </w:rPr>
  </w:style>
  <w:style w:type="paragraph" w:styleId="Textodebalo">
    <w:name w:val="Balloon Text"/>
    <w:basedOn w:val="Normal"/>
    <w:link w:val="TextodebaloChar"/>
    <w:rsid w:val="007D2588"/>
    <w:rPr>
      <w:rFonts w:ascii="Segoe UI" w:hAnsi="Segoe UI"/>
      <w:sz w:val="18"/>
      <w:szCs w:val="18"/>
    </w:rPr>
  </w:style>
  <w:style w:type="character" w:customStyle="1" w:styleId="TextodebaloChar">
    <w:name w:val="Texto de balão Char"/>
    <w:link w:val="Textodebalo"/>
    <w:rsid w:val="007D2588"/>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2410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3061</Words>
  <Characters>16534</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folclore</dc:creator>
  <cp:lastModifiedBy>Wilerson Noronha</cp:lastModifiedBy>
  <cp:revision>2</cp:revision>
  <cp:lastPrinted>2019-04-02T13:56:00Z</cp:lastPrinted>
  <dcterms:created xsi:type="dcterms:W3CDTF">2020-12-03T01:09:00Z</dcterms:created>
  <dcterms:modified xsi:type="dcterms:W3CDTF">2020-12-03T01:09:00Z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1046-10.2.0.7635</vt:lpwstr>
  </property>
</Properties>
</file>